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0CB33" w14:textId="77777777" w:rsidR="008F28D6" w:rsidRPr="008F28D6" w:rsidRDefault="008F28D6" w:rsidP="008F28D6">
      <w:pPr>
        <w:widowControl/>
        <w:shd w:val="clear" w:color="auto" w:fill="FFFFFF"/>
        <w:wordWrap w:val="0"/>
        <w:jc w:val="left"/>
        <w:rPr>
          <w:rFonts w:ascii="Calibri" w:eastAsia="宋体" w:hAnsi="Calibri" w:cs="Calibri"/>
          <w:color w:val="666666"/>
          <w:kern w:val="0"/>
          <w:szCs w:val="21"/>
        </w:rPr>
      </w:pPr>
    </w:p>
    <w:p w14:paraId="3000417D" w14:textId="77777777" w:rsidR="008F28D6" w:rsidRPr="006F3C3F" w:rsidRDefault="006F3C3F" w:rsidP="008F28D6">
      <w:pPr>
        <w:widowControl/>
        <w:shd w:val="clear" w:color="auto" w:fill="FFFFFF"/>
        <w:wordWrap w:val="0"/>
        <w:jc w:val="center"/>
        <w:rPr>
          <w:rFonts w:ascii="方正小标宋简体" w:eastAsia="方正小标宋简体" w:hAnsi="Calibri" w:cs="Calibri"/>
          <w:b/>
          <w:bCs/>
          <w:color w:val="000000"/>
          <w:kern w:val="0"/>
          <w:sz w:val="44"/>
          <w:szCs w:val="44"/>
        </w:rPr>
      </w:pPr>
      <w:r w:rsidRPr="006F3C3F">
        <w:rPr>
          <w:rFonts w:ascii="方正小标宋简体" w:eastAsia="方正小标宋简体" w:hAnsi="Calibri" w:cs="Calibri"/>
          <w:b/>
          <w:bCs/>
          <w:color w:val="000000"/>
          <w:kern w:val="0"/>
          <w:sz w:val="44"/>
          <w:szCs w:val="44"/>
        </w:rPr>
        <w:t>信息科学与技术学院</w:t>
      </w:r>
    </w:p>
    <w:p w14:paraId="14DD29B6" w14:textId="77777777"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方正小标宋简体" w:eastAsia="方正小标宋简体" w:hAnsi="Calibri" w:cs="Calibri" w:hint="eastAsia"/>
          <w:b/>
          <w:bCs/>
          <w:color w:val="000000"/>
          <w:kern w:val="0"/>
          <w:sz w:val="44"/>
          <w:szCs w:val="44"/>
        </w:rPr>
        <w:t>科研仪器设备采购实施细则</w:t>
      </w:r>
    </w:p>
    <w:p w14:paraId="0395E1AB" w14:textId="77777777" w:rsidR="008F28D6" w:rsidRPr="008F28D6" w:rsidRDefault="008F28D6" w:rsidP="008F28D6">
      <w:pPr>
        <w:widowControl/>
        <w:shd w:val="clear" w:color="auto" w:fill="FFFFFF"/>
        <w:wordWrap w:val="0"/>
        <w:snapToGrid w:val="0"/>
        <w:spacing w:line="560" w:lineRule="atLeast"/>
        <w:ind w:firstLine="482"/>
        <w:jc w:val="center"/>
        <w:rPr>
          <w:rFonts w:ascii="Calibri" w:eastAsia="宋体" w:hAnsi="Calibri" w:cs="Calibri"/>
          <w:color w:val="666666"/>
          <w:kern w:val="0"/>
          <w:szCs w:val="21"/>
        </w:rPr>
      </w:pPr>
      <w:r w:rsidRPr="008F28D6">
        <w:rPr>
          <w:rFonts w:ascii="Calibri" w:eastAsia="仿宋" w:hAnsi="Calibri" w:cs="Calibri"/>
          <w:b/>
          <w:bCs/>
          <w:color w:val="000000"/>
          <w:kern w:val="0"/>
          <w:sz w:val="24"/>
          <w:szCs w:val="24"/>
        </w:rPr>
        <w:t> </w:t>
      </w:r>
    </w:p>
    <w:p w14:paraId="27FF1997" w14:textId="77777777"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第一章 总则</w:t>
      </w:r>
    </w:p>
    <w:p w14:paraId="00857FBD"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14:paraId="1C822CE3"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第一条 </w:t>
      </w:r>
      <w:r w:rsidRPr="008F28D6">
        <w:rPr>
          <w:rFonts w:ascii="仿宋" w:eastAsia="仿宋" w:hAnsi="仿宋" w:cs="Calibri" w:hint="eastAsia"/>
          <w:color w:val="000000"/>
          <w:kern w:val="0"/>
          <w:sz w:val="32"/>
          <w:szCs w:val="32"/>
        </w:rPr>
        <w:t>根据</w:t>
      </w:r>
      <w:r w:rsidR="00F4583A">
        <w:rPr>
          <w:rFonts w:ascii="仿宋" w:eastAsia="仿宋" w:hAnsi="仿宋" w:cs="Calibri" w:hint="eastAsia"/>
          <w:color w:val="000000"/>
          <w:kern w:val="0"/>
          <w:sz w:val="32"/>
          <w:szCs w:val="32"/>
        </w:rPr>
        <w:t>国家及相关部门管理规定,依据师校发[2016]85号</w:t>
      </w:r>
      <w:r w:rsidR="004C183C">
        <w:rPr>
          <w:rFonts w:ascii="仿宋" w:eastAsia="仿宋" w:hAnsi="仿宋" w:cs="Calibri" w:hint="eastAsia"/>
          <w:color w:val="000000"/>
          <w:kern w:val="0"/>
          <w:sz w:val="32"/>
          <w:szCs w:val="32"/>
        </w:rPr>
        <w:t>《北京师范大学科研仪器设备采购实施细则》</w:t>
      </w:r>
      <w:r w:rsidRPr="008F28D6">
        <w:rPr>
          <w:rFonts w:ascii="仿宋" w:eastAsia="仿宋" w:hAnsi="仿宋" w:cs="Calibri" w:hint="eastAsia"/>
          <w:color w:val="000000"/>
          <w:kern w:val="0"/>
          <w:sz w:val="32"/>
          <w:szCs w:val="32"/>
        </w:rPr>
        <w:t>文件要求，结合我</w:t>
      </w:r>
      <w:r w:rsidR="00B15074">
        <w:rPr>
          <w:rFonts w:ascii="仿宋" w:eastAsia="仿宋" w:hAnsi="仿宋" w:cs="Calibri" w:hint="eastAsia"/>
          <w:color w:val="000000"/>
          <w:kern w:val="0"/>
          <w:sz w:val="32"/>
          <w:szCs w:val="32"/>
        </w:rPr>
        <w:t>院</w:t>
      </w:r>
      <w:r w:rsidRPr="008F28D6">
        <w:rPr>
          <w:rFonts w:ascii="仿宋" w:eastAsia="仿宋" w:hAnsi="仿宋" w:cs="Calibri" w:hint="eastAsia"/>
          <w:color w:val="000000"/>
          <w:kern w:val="0"/>
          <w:sz w:val="32"/>
          <w:szCs w:val="32"/>
        </w:rPr>
        <w:t>实际情况，制订本细则。</w:t>
      </w:r>
    </w:p>
    <w:p w14:paraId="4900AEEC" w14:textId="735B5352"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第二条 </w:t>
      </w:r>
      <w:r w:rsidRPr="008F28D6">
        <w:rPr>
          <w:rFonts w:ascii="仿宋" w:eastAsia="仿宋" w:hAnsi="仿宋" w:cs="Calibri" w:hint="eastAsia"/>
          <w:color w:val="000000"/>
          <w:kern w:val="0"/>
          <w:sz w:val="32"/>
          <w:szCs w:val="32"/>
        </w:rPr>
        <w:t>本细则所称科研仪器设备是指能独立使用且耐用期为1年以上、单位价值在1500元及以上、</w:t>
      </w:r>
      <w:r w:rsidR="00CA03A8">
        <w:rPr>
          <w:rFonts w:ascii="仿宋" w:eastAsia="仿宋" w:hAnsi="仿宋" w:cs="Calibri" w:hint="eastAsia"/>
          <w:color w:val="000000"/>
          <w:kern w:val="0"/>
          <w:sz w:val="32"/>
          <w:szCs w:val="32"/>
        </w:rPr>
        <w:t>总价</w:t>
      </w:r>
      <w:r w:rsidR="003C4D9F">
        <w:rPr>
          <w:rFonts w:ascii="仿宋" w:eastAsia="仿宋" w:hAnsi="仿宋" w:cs="Calibri" w:hint="eastAsia"/>
          <w:color w:val="000000"/>
          <w:kern w:val="0"/>
          <w:sz w:val="32"/>
          <w:szCs w:val="32"/>
        </w:rPr>
        <w:t>20万元以下、</w:t>
      </w:r>
      <w:r w:rsidRPr="008F28D6">
        <w:rPr>
          <w:rFonts w:ascii="仿宋" w:eastAsia="仿宋" w:hAnsi="仿宋" w:cs="Calibri" w:hint="eastAsia"/>
          <w:color w:val="000000"/>
          <w:kern w:val="0"/>
          <w:sz w:val="32"/>
          <w:szCs w:val="32"/>
        </w:rPr>
        <w:t>使用学</w:t>
      </w:r>
      <w:r w:rsidR="00D34A01">
        <w:rPr>
          <w:rFonts w:ascii="仿宋" w:eastAsia="仿宋" w:hAnsi="仿宋" w:cs="Calibri" w:hint="eastAsia"/>
          <w:color w:val="000000"/>
          <w:kern w:val="0"/>
          <w:sz w:val="32"/>
          <w:szCs w:val="32"/>
        </w:rPr>
        <w:t>院</w:t>
      </w:r>
      <w:r w:rsidR="009B3681">
        <w:rPr>
          <w:rFonts w:ascii="仿宋" w:eastAsia="仿宋" w:hAnsi="仿宋" w:cs="Calibri" w:hint="eastAsia"/>
          <w:color w:val="000000"/>
          <w:kern w:val="0"/>
          <w:sz w:val="32"/>
          <w:szCs w:val="32"/>
        </w:rPr>
        <w:t>、学校</w:t>
      </w:r>
      <w:r w:rsidRPr="008F28D6">
        <w:rPr>
          <w:rFonts w:ascii="仿宋" w:eastAsia="仿宋" w:hAnsi="仿宋" w:cs="Calibri" w:hint="eastAsia"/>
          <w:color w:val="000000"/>
          <w:kern w:val="0"/>
          <w:sz w:val="32"/>
          <w:szCs w:val="32"/>
        </w:rPr>
        <w:t>各类资金购买、委托研制开发等方式获取的与教学科研活动相关的设备。</w:t>
      </w:r>
      <w:r w:rsidR="00D9618D">
        <w:rPr>
          <w:rFonts w:ascii="仿宋" w:eastAsia="仿宋" w:hAnsi="仿宋" w:cs="Calibri" w:hint="eastAsia"/>
          <w:color w:val="000000"/>
          <w:kern w:val="0"/>
          <w:sz w:val="32"/>
          <w:szCs w:val="32"/>
        </w:rPr>
        <w:t>总</w:t>
      </w:r>
      <w:r w:rsidR="009B3681">
        <w:rPr>
          <w:rFonts w:ascii="仿宋" w:eastAsia="仿宋" w:hAnsi="仿宋" w:cs="Calibri" w:hint="eastAsia"/>
          <w:color w:val="000000"/>
          <w:kern w:val="0"/>
          <w:sz w:val="32"/>
          <w:szCs w:val="32"/>
        </w:rPr>
        <w:t>价20万元及以上科研仪器设备,需依据北京师范大学《科研仪器设备采购实施细则》执行。</w:t>
      </w:r>
    </w:p>
    <w:p w14:paraId="3A436A64"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第三条 </w:t>
      </w:r>
      <w:r w:rsidR="002E270A">
        <w:rPr>
          <w:rFonts w:ascii="仿宋" w:eastAsia="仿宋" w:hAnsi="仿宋" w:cs="Calibri" w:hint="eastAsia"/>
          <w:color w:val="000000"/>
          <w:kern w:val="0"/>
          <w:sz w:val="32"/>
          <w:szCs w:val="32"/>
        </w:rPr>
        <w:t>学院科研仪器设备采购工作遵循公开、透明、可追溯，注重效益及维护学院</w:t>
      </w:r>
      <w:r w:rsidRPr="008F28D6">
        <w:rPr>
          <w:rFonts w:ascii="仿宋" w:eastAsia="仿宋" w:hAnsi="仿宋" w:cs="Calibri" w:hint="eastAsia"/>
          <w:color w:val="000000"/>
          <w:kern w:val="0"/>
          <w:sz w:val="32"/>
          <w:szCs w:val="32"/>
        </w:rPr>
        <w:t>利益的原则。</w:t>
      </w:r>
    </w:p>
    <w:p w14:paraId="4755479C" w14:textId="77777777" w:rsidR="008F28D6" w:rsidRPr="008F28D6" w:rsidRDefault="008F28D6" w:rsidP="007A1F49">
      <w:pPr>
        <w:widowControl/>
        <w:shd w:val="clear" w:color="auto" w:fill="FFFFFF"/>
        <w:wordWrap w:val="0"/>
        <w:spacing w:line="560" w:lineRule="atLeast"/>
        <w:ind w:firstLineChars="200" w:firstLine="640"/>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 xml:space="preserve">第四条 </w:t>
      </w:r>
      <w:r w:rsidRPr="008F28D6">
        <w:rPr>
          <w:rFonts w:ascii="仿宋" w:eastAsia="仿宋" w:hAnsi="仿宋" w:cs="Calibri" w:hint="eastAsia"/>
          <w:color w:val="000000"/>
          <w:kern w:val="0"/>
          <w:sz w:val="32"/>
          <w:szCs w:val="32"/>
        </w:rPr>
        <w:t>科研仪器设备采购工作坚持“统一领导、归口管理”的原则，实行学</w:t>
      </w:r>
      <w:r w:rsidR="00EE65D5">
        <w:rPr>
          <w:rFonts w:ascii="仿宋" w:eastAsia="仿宋" w:hAnsi="仿宋" w:cs="Calibri" w:hint="eastAsia"/>
          <w:color w:val="000000"/>
          <w:kern w:val="0"/>
          <w:sz w:val="32"/>
          <w:szCs w:val="32"/>
        </w:rPr>
        <w:t>院</w:t>
      </w:r>
      <w:r w:rsidRPr="008F28D6">
        <w:rPr>
          <w:rFonts w:ascii="仿宋" w:eastAsia="仿宋" w:hAnsi="仿宋" w:cs="Calibri" w:hint="eastAsia"/>
          <w:color w:val="000000"/>
          <w:kern w:val="0"/>
          <w:sz w:val="32"/>
          <w:szCs w:val="32"/>
        </w:rPr>
        <w:t>、</w:t>
      </w:r>
      <w:r w:rsidR="00EE65D5">
        <w:rPr>
          <w:rFonts w:ascii="仿宋" w:eastAsia="仿宋" w:hAnsi="仿宋" w:cs="Calibri" w:hint="eastAsia"/>
          <w:color w:val="000000"/>
          <w:kern w:val="0"/>
          <w:sz w:val="32"/>
          <w:szCs w:val="32"/>
        </w:rPr>
        <w:t>教</w:t>
      </w:r>
      <w:r w:rsidR="009B3681">
        <w:rPr>
          <w:rFonts w:ascii="仿宋" w:eastAsia="仿宋" w:hAnsi="仿宋" w:cs="Calibri" w:hint="eastAsia"/>
          <w:color w:val="000000"/>
          <w:kern w:val="0"/>
          <w:sz w:val="32"/>
          <w:szCs w:val="32"/>
        </w:rPr>
        <w:t>工</w:t>
      </w:r>
      <w:r w:rsidR="00EE65D5">
        <w:rPr>
          <w:rFonts w:ascii="仿宋" w:eastAsia="仿宋" w:hAnsi="仿宋" w:cs="Calibri" w:hint="eastAsia"/>
          <w:color w:val="000000"/>
          <w:kern w:val="0"/>
          <w:sz w:val="32"/>
          <w:szCs w:val="32"/>
        </w:rPr>
        <w:t>两级管理体制。</w:t>
      </w:r>
      <w:r w:rsidRPr="008F28D6">
        <w:rPr>
          <w:rFonts w:ascii="仿宋" w:eastAsia="仿宋" w:hAnsi="仿宋" w:cs="Calibri" w:hint="eastAsia"/>
          <w:color w:val="000000"/>
          <w:kern w:val="0"/>
          <w:sz w:val="32"/>
          <w:szCs w:val="32"/>
        </w:rPr>
        <w:t>学</w:t>
      </w:r>
      <w:r w:rsidR="008549CD">
        <w:rPr>
          <w:rFonts w:ascii="仿宋" w:eastAsia="仿宋" w:hAnsi="仿宋" w:cs="Calibri" w:hint="eastAsia"/>
          <w:color w:val="000000"/>
          <w:kern w:val="0"/>
          <w:sz w:val="32"/>
          <w:szCs w:val="32"/>
        </w:rPr>
        <w:t>院</w:t>
      </w:r>
      <w:r w:rsidRPr="008F28D6">
        <w:rPr>
          <w:rFonts w:ascii="仿宋" w:eastAsia="仿宋" w:hAnsi="仿宋" w:cs="Calibri" w:hint="eastAsia"/>
          <w:color w:val="000000"/>
          <w:kern w:val="0"/>
          <w:sz w:val="32"/>
          <w:szCs w:val="32"/>
        </w:rPr>
        <w:t>将对</w:t>
      </w:r>
      <w:r w:rsidR="008549CD">
        <w:rPr>
          <w:rFonts w:ascii="仿宋" w:eastAsia="仿宋" w:hAnsi="仿宋" w:cs="Calibri" w:hint="eastAsia"/>
          <w:color w:val="000000"/>
          <w:kern w:val="0"/>
          <w:sz w:val="32"/>
          <w:szCs w:val="32"/>
        </w:rPr>
        <w:t>各位</w:t>
      </w:r>
      <w:r w:rsidR="009B3681">
        <w:rPr>
          <w:rFonts w:ascii="仿宋" w:eastAsia="仿宋" w:hAnsi="仿宋" w:cs="Calibri" w:hint="eastAsia"/>
          <w:color w:val="000000"/>
          <w:kern w:val="0"/>
          <w:sz w:val="32"/>
          <w:szCs w:val="32"/>
        </w:rPr>
        <w:t>教工</w:t>
      </w:r>
      <w:r w:rsidR="008549CD">
        <w:rPr>
          <w:rFonts w:ascii="仿宋" w:eastAsia="仿宋" w:hAnsi="仿宋" w:cs="Calibri" w:hint="eastAsia"/>
          <w:color w:val="000000"/>
          <w:kern w:val="0"/>
          <w:sz w:val="32"/>
          <w:szCs w:val="32"/>
        </w:rPr>
        <w:t>的</w:t>
      </w:r>
      <w:r w:rsidRPr="008F28D6">
        <w:rPr>
          <w:rFonts w:ascii="仿宋" w:eastAsia="仿宋" w:hAnsi="仿宋" w:cs="Calibri" w:hint="eastAsia"/>
          <w:color w:val="000000"/>
          <w:kern w:val="0"/>
          <w:sz w:val="32"/>
          <w:szCs w:val="32"/>
        </w:rPr>
        <w:t>科研仪器设备采购实施细则执行情况进行检查。</w:t>
      </w:r>
    </w:p>
    <w:p w14:paraId="2DA8F7E0" w14:textId="77777777"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14:paraId="463A1BCD" w14:textId="77777777" w:rsidR="008F28D6" w:rsidRPr="008F28D6" w:rsidRDefault="008F28D6"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第二章 科研仪器设备购置的预算管理</w:t>
      </w:r>
      <w:r w:rsidR="00675895">
        <w:rPr>
          <w:rFonts w:ascii="黑体" w:eastAsia="黑体" w:hAnsi="黑体" w:cs="Calibri" w:hint="eastAsia"/>
          <w:color w:val="000000"/>
          <w:kern w:val="0"/>
          <w:sz w:val="32"/>
          <w:szCs w:val="32"/>
        </w:rPr>
        <w:t>、审批（核）</w:t>
      </w:r>
      <w:r w:rsidR="00FC2C29">
        <w:rPr>
          <w:rFonts w:ascii="黑体" w:eastAsia="黑体" w:hAnsi="黑体" w:cs="Calibri" w:hint="eastAsia"/>
          <w:color w:val="000000"/>
          <w:kern w:val="0"/>
          <w:sz w:val="32"/>
          <w:szCs w:val="32"/>
        </w:rPr>
        <w:t>、购置</w:t>
      </w:r>
    </w:p>
    <w:p w14:paraId="3E494FA1"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lastRenderedPageBreak/>
        <w:t> </w:t>
      </w:r>
    </w:p>
    <w:p w14:paraId="1D80AA42" w14:textId="77777777" w:rsidR="008F28D6" w:rsidRPr="00943D17" w:rsidRDefault="008F28D6" w:rsidP="00BC116C">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第五条</w:t>
      </w:r>
      <w:r w:rsidR="00943D17">
        <w:rPr>
          <w:rFonts w:ascii="黑体" w:eastAsia="黑体" w:hAnsi="黑体" w:cs="Calibri" w:hint="eastAsia"/>
          <w:color w:val="000000"/>
          <w:kern w:val="0"/>
          <w:sz w:val="32"/>
          <w:szCs w:val="32"/>
        </w:rPr>
        <w:t xml:space="preserve"> </w:t>
      </w:r>
      <w:r w:rsidR="00433DC1">
        <w:rPr>
          <w:rFonts w:ascii="仿宋" w:eastAsia="仿宋" w:hAnsi="仿宋" w:cs="Calibri" w:hint="eastAsia"/>
          <w:color w:val="000000"/>
          <w:kern w:val="0"/>
          <w:sz w:val="32"/>
          <w:szCs w:val="32"/>
        </w:rPr>
        <w:t>科研仪器设备预算申报流程。</w:t>
      </w:r>
      <w:r w:rsidR="00BC116C" w:rsidRPr="008F28D6">
        <w:rPr>
          <w:rFonts w:ascii="仿宋" w:eastAsia="仿宋" w:hAnsi="仿宋" w:cs="Calibri" w:hint="eastAsia"/>
          <w:color w:val="000000"/>
          <w:kern w:val="0"/>
          <w:sz w:val="32"/>
          <w:szCs w:val="32"/>
        </w:rPr>
        <w:t>学</w:t>
      </w:r>
      <w:r w:rsidR="00BC116C">
        <w:rPr>
          <w:rFonts w:ascii="仿宋" w:eastAsia="仿宋" w:hAnsi="仿宋" w:cs="Calibri" w:hint="eastAsia"/>
          <w:color w:val="000000"/>
          <w:kern w:val="0"/>
          <w:sz w:val="32"/>
          <w:szCs w:val="32"/>
        </w:rPr>
        <w:t>院根据学校</w:t>
      </w:r>
      <w:r w:rsidR="00BC116C" w:rsidRPr="008F28D6">
        <w:rPr>
          <w:rFonts w:ascii="仿宋" w:eastAsia="仿宋" w:hAnsi="仿宋" w:cs="Calibri" w:hint="eastAsia"/>
          <w:color w:val="000000"/>
          <w:kern w:val="0"/>
          <w:sz w:val="32"/>
          <w:szCs w:val="32"/>
        </w:rPr>
        <w:t>总体规划指导</w:t>
      </w:r>
      <w:r w:rsidR="00BC116C">
        <w:rPr>
          <w:rFonts w:ascii="仿宋" w:eastAsia="仿宋" w:hAnsi="仿宋" w:cs="Calibri" w:hint="eastAsia"/>
          <w:color w:val="000000"/>
          <w:kern w:val="0"/>
          <w:sz w:val="32"/>
          <w:szCs w:val="32"/>
        </w:rPr>
        <w:t>要求</w:t>
      </w:r>
      <w:r w:rsidR="00BC116C" w:rsidRPr="008F28D6">
        <w:rPr>
          <w:rFonts w:ascii="仿宋" w:eastAsia="仿宋" w:hAnsi="仿宋" w:cs="Calibri" w:hint="eastAsia"/>
          <w:color w:val="000000"/>
          <w:kern w:val="0"/>
          <w:sz w:val="32"/>
          <w:szCs w:val="32"/>
        </w:rPr>
        <w:t>，</w:t>
      </w:r>
      <w:r w:rsidR="00433DC1" w:rsidRPr="008F28D6">
        <w:rPr>
          <w:rFonts w:ascii="仿宋" w:eastAsia="仿宋" w:hAnsi="仿宋" w:cs="Calibri" w:hint="eastAsia"/>
          <w:color w:val="000000"/>
          <w:kern w:val="0"/>
          <w:sz w:val="32"/>
          <w:szCs w:val="32"/>
        </w:rPr>
        <w:t>根据教学、科研等方面的工作需要，</w:t>
      </w:r>
      <w:r w:rsidR="00BC116C" w:rsidRPr="008F28D6">
        <w:rPr>
          <w:rFonts w:ascii="仿宋" w:eastAsia="仿宋" w:hAnsi="仿宋" w:cs="Calibri" w:hint="eastAsia"/>
          <w:color w:val="000000"/>
          <w:kern w:val="0"/>
          <w:sz w:val="32"/>
          <w:szCs w:val="32"/>
        </w:rPr>
        <w:t>提出年度科研仪器设备采购计划，</w:t>
      </w:r>
      <w:r w:rsidR="00BC116C">
        <w:rPr>
          <w:rFonts w:ascii="仿宋" w:eastAsia="仿宋" w:hAnsi="仿宋" w:cs="Calibri" w:hint="eastAsia"/>
          <w:color w:val="000000"/>
          <w:kern w:val="0"/>
          <w:sz w:val="32"/>
          <w:szCs w:val="32"/>
        </w:rPr>
        <w:t>并按学校要求</w:t>
      </w:r>
      <w:r w:rsidR="00433DC1" w:rsidRPr="008F28D6">
        <w:rPr>
          <w:rFonts w:ascii="仿宋" w:eastAsia="仿宋" w:hAnsi="仿宋" w:cs="Calibri" w:hint="eastAsia"/>
          <w:color w:val="000000"/>
          <w:kern w:val="0"/>
          <w:sz w:val="32"/>
          <w:szCs w:val="32"/>
        </w:rPr>
        <w:t>于每年度</w:t>
      </w:r>
      <w:r w:rsidR="002B0571">
        <w:rPr>
          <w:rFonts w:ascii="仿宋" w:eastAsia="仿宋" w:hAnsi="仿宋" w:cs="Calibri" w:hint="eastAsia"/>
          <w:color w:val="000000"/>
          <w:kern w:val="0"/>
          <w:sz w:val="32"/>
          <w:szCs w:val="32"/>
        </w:rPr>
        <w:t>7</w:t>
      </w:r>
      <w:r w:rsidR="00433DC1" w:rsidRPr="008F28D6">
        <w:rPr>
          <w:rFonts w:ascii="仿宋" w:eastAsia="仿宋" w:hAnsi="仿宋" w:cs="Calibri" w:hint="eastAsia"/>
          <w:color w:val="000000"/>
          <w:kern w:val="0"/>
          <w:sz w:val="32"/>
          <w:szCs w:val="32"/>
        </w:rPr>
        <w:t>月份、</w:t>
      </w:r>
      <w:r w:rsidR="002B0571">
        <w:rPr>
          <w:rFonts w:ascii="仿宋" w:eastAsia="仿宋" w:hAnsi="仿宋" w:cs="Calibri" w:hint="eastAsia"/>
          <w:color w:val="000000"/>
          <w:kern w:val="0"/>
          <w:sz w:val="32"/>
          <w:szCs w:val="32"/>
        </w:rPr>
        <w:t>10</w:t>
      </w:r>
      <w:r w:rsidR="00433DC1" w:rsidRPr="008F28D6">
        <w:rPr>
          <w:rFonts w:ascii="仿宋" w:eastAsia="仿宋" w:hAnsi="仿宋" w:cs="Calibri" w:hint="eastAsia"/>
          <w:color w:val="000000"/>
          <w:kern w:val="0"/>
          <w:sz w:val="32"/>
          <w:szCs w:val="32"/>
        </w:rPr>
        <w:t>月份将本单位的“政府采购预算申报书”报送财经处。</w:t>
      </w:r>
    </w:p>
    <w:p w14:paraId="6C10667D"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w:t>
      </w:r>
      <w:r w:rsidR="00BC116C">
        <w:rPr>
          <w:rFonts w:ascii="黑体" w:eastAsia="黑体" w:hAnsi="黑体" w:cs="Calibri" w:hint="eastAsia"/>
          <w:color w:val="000000"/>
          <w:kern w:val="0"/>
          <w:sz w:val="32"/>
          <w:szCs w:val="32"/>
        </w:rPr>
        <w:t>六</w:t>
      </w:r>
      <w:r w:rsidRPr="008F28D6">
        <w:rPr>
          <w:rFonts w:ascii="黑体" w:eastAsia="黑体" w:hAnsi="黑体" w:cs="Calibri" w:hint="eastAsia"/>
          <w:color w:val="000000"/>
          <w:kern w:val="0"/>
          <w:sz w:val="32"/>
          <w:szCs w:val="32"/>
        </w:rPr>
        <w:t xml:space="preserve">条 </w:t>
      </w:r>
      <w:r w:rsidRPr="008F28D6">
        <w:rPr>
          <w:rFonts w:ascii="仿宋" w:eastAsia="仿宋" w:hAnsi="仿宋" w:cs="Calibri" w:hint="eastAsia"/>
          <w:color w:val="000000"/>
          <w:kern w:val="0"/>
          <w:sz w:val="32"/>
          <w:szCs w:val="32"/>
        </w:rPr>
        <w:t>若</w:t>
      </w:r>
      <w:r w:rsidR="009B3681">
        <w:rPr>
          <w:rFonts w:ascii="仿宋" w:eastAsia="仿宋" w:hAnsi="仿宋" w:cs="Calibri" w:hint="eastAsia"/>
          <w:color w:val="000000"/>
          <w:kern w:val="0"/>
          <w:sz w:val="32"/>
          <w:szCs w:val="32"/>
        </w:rPr>
        <w:t>科研仪器设备</w:t>
      </w:r>
      <w:r w:rsidRPr="008F28D6">
        <w:rPr>
          <w:rFonts w:ascii="仿宋" w:eastAsia="仿宋" w:hAnsi="仿宋" w:cs="Calibri" w:hint="eastAsia"/>
          <w:color w:val="000000"/>
          <w:kern w:val="0"/>
          <w:sz w:val="32"/>
          <w:szCs w:val="32"/>
        </w:rPr>
        <w:t>采购预算需要调整，须报财经处申请预算调整及政府采购预算调整：</w:t>
      </w:r>
    </w:p>
    <w:p w14:paraId="4C38B24F"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仿宋" w:eastAsia="仿宋" w:hAnsi="仿宋" w:cs="Calibri" w:hint="eastAsia"/>
          <w:color w:val="000000"/>
          <w:kern w:val="0"/>
          <w:sz w:val="32"/>
          <w:szCs w:val="32"/>
        </w:rPr>
        <w:t>（一）预算调整涉及部门预算资金调剂（包括追加、追减或调整结构），涉及政府采购预算变化的，应按部门预算调剂的有关程序和规定一并办理报批程序。</w:t>
      </w:r>
    </w:p>
    <w:p w14:paraId="361D65EE"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仿宋" w:eastAsia="仿宋" w:hAnsi="仿宋" w:cs="Calibri" w:hint="eastAsia"/>
          <w:color w:val="000000"/>
          <w:kern w:val="0"/>
          <w:sz w:val="32"/>
          <w:szCs w:val="32"/>
        </w:rPr>
        <w:t>（二）预算支出总金额不变，但需要单独增加或减少政府采购预算的类别（货物、服务）和金额，或使用非财政拨款资金采购需要增加政府采购预算的，应按教育部政府采购中心统一要求办理备案程序。</w:t>
      </w:r>
    </w:p>
    <w:p w14:paraId="20DC1E26" w14:textId="11B60AB9" w:rsidR="008F28D6" w:rsidRPr="008F28D6" w:rsidRDefault="008F28D6" w:rsidP="008F28D6">
      <w:pPr>
        <w:widowControl/>
        <w:shd w:val="clear" w:color="auto" w:fill="FFFFFF"/>
        <w:wordWrap w:val="0"/>
        <w:spacing w:line="560" w:lineRule="atLeast"/>
        <w:ind w:firstLine="640"/>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w:t>
      </w:r>
      <w:r w:rsidR="00BC116C">
        <w:rPr>
          <w:rFonts w:ascii="黑体" w:eastAsia="黑体" w:hAnsi="黑体" w:cs="Calibri" w:hint="eastAsia"/>
          <w:color w:val="000000"/>
          <w:kern w:val="0"/>
          <w:sz w:val="32"/>
          <w:szCs w:val="32"/>
        </w:rPr>
        <w:t>七</w:t>
      </w:r>
      <w:r w:rsidRPr="008F28D6">
        <w:rPr>
          <w:rFonts w:ascii="黑体" w:eastAsia="黑体" w:hAnsi="黑体" w:cs="Calibri" w:hint="eastAsia"/>
          <w:color w:val="000000"/>
          <w:kern w:val="0"/>
          <w:sz w:val="32"/>
          <w:szCs w:val="32"/>
        </w:rPr>
        <w:t xml:space="preserve">条 </w:t>
      </w:r>
      <w:r w:rsidR="00433DC1">
        <w:rPr>
          <w:rFonts w:ascii="仿宋" w:eastAsia="仿宋" w:hAnsi="仿宋" w:cs="Calibri" w:hint="eastAsia"/>
          <w:color w:val="000000"/>
          <w:kern w:val="0"/>
          <w:sz w:val="32"/>
          <w:szCs w:val="32"/>
        </w:rPr>
        <w:t>科研仪器设备审批及审核流程。</w:t>
      </w:r>
      <w:r w:rsidR="005543E1">
        <w:rPr>
          <w:rFonts w:ascii="仿宋" w:eastAsia="仿宋" w:hAnsi="仿宋" w:cs="Calibri" w:hint="eastAsia"/>
          <w:color w:val="000000"/>
          <w:kern w:val="0"/>
          <w:sz w:val="32"/>
          <w:szCs w:val="32"/>
        </w:rPr>
        <w:t>除使用学校</w:t>
      </w:r>
      <w:r w:rsidR="005543E1" w:rsidRPr="008F28D6">
        <w:rPr>
          <w:rFonts w:ascii="仿宋" w:eastAsia="仿宋" w:hAnsi="仿宋" w:cs="Calibri" w:hint="eastAsia"/>
          <w:color w:val="000000"/>
          <w:kern w:val="0"/>
          <w:sz w:val="32"/>
          <w:szCs w:val="32"/>
        </w:rPr>
        <w:t>专项经费</w:t>
      </w:r>
      <w:r w:rsidR="005543E1">
        <w:rPr>
          <w:rFonts w:ascii="仿宋" w:eastAsia="仿宋" w:hAnsi="仿宋" w:cs="Calibri" w:hint="eastAsia"/>
          <w:color w:val="000000"/>
          <w:kern w:val="0"/>
          <w:sz w:val="32"/>
          <w:szCs w:val="32"/>
        </w:rPr>
        <w:t>外，</w:t>
      </w:r>
      <w:r w:rsidR="002B0571">
        <w:rPr>
          <w:rFonts w:ascii="仿宋" w:eastAsia="仿宋" w:hAnsi="仿宋" w:cs="Calibri" w:hint="eastAsia"/>
          <w:color w:val="000000"/>
          <w:kern w:val="0"/>
          <w:sz w:val="32"/>
          <w:szCs w:val="32"/>
        </w:rPr>
        <w:t>使用科研项目或</w:t>
      </w:r>
      <w:r w:rsidRPr="008F28D6">
        <w:rPr>
          <w:rFonts w:ascii="仿宋" w:eastAsia="仿宋" w:hAnsi="仿宋" w:cs="Calibri" w:hint="eastAsia"/>
          <w:color w:val="000000"/>
          <w:kern w:val="0"/>
          <w:sz w:val="32"/>
          <w:szCs w:val="32"/>
        </w:rPr>
        <w:t>使用学校</w:t>
      </w:r>
      <w:r w:rsidR="005543E1">
        <w:rPr>
          <w:rFonts w:ascii="仿宋" w:eastAsia="仿宋" w:hAnsi="仿宋" w:cs="Calibri" w:hint="eastAsia"/>
          <w:color w:val="000000"/>
          <w:kern w:val="0"/>
          <w:sz w:val="32"/>
          <w:szCs w:val="32"/>
        </w:rPr>
        <w:t>其他</w:t>
      </w:r>
      <w:r w:rsidR="002B0571">
        <w:rPr>
          <w:rFonts w:ascii="仿宋" w:eastAsia="仿宋" w:hAnsi="仿宋" w:cs="Calibri" w:hint="eastAsia"/>
          <w:color w:val="000000"/>
          <w:kern w:val="0"/>
          <w:sz w:val="32"/>
          <w:szCs w:val="32"/>
        </w:rPr>
        <w:t>有明确设备预算的</w:t>
      </w:r>
      <w:r w:rsidRPr="008F28D6">
        <w:rPr>
          <w:rFonts w:ascii="仿宋" w:eastAsia="仿宋" w:hAnsi="仿宋" w:cs="Calibri" w:hint="eastAsia"/>
          <w:color w:val="000000"/>
          <w:kern w:val="0"/>
          <w:sz w:val="32"/>
          <w:szCs w:val="32"/>
        </w:rPr>
        <w:t>各类资金购置总价20万元以下科研仪器设备，须</w:t>
      </w:r>
      <w:r w:rsidR="00433DC1">
        <w:rPr>
          <w:rFonts w:ascii="仿宋" w:eastAsia="仿宋" w:hAnsi="仿宋" w:cs="Calibri" w:hint="eastAsia"/>
          <w:color w:val="000000"/>
          <w:kern w:val="0"/>
          <w:sz w:val="32"/>
          <w:szCs w:val="32"/>
        </w:rPr>
        <w:t>由采购人</w:t>
      </w:r>
      <w:r w:rsidRPr="008F28D6">
        <w:rPr>
          <w:rFonts w:ascii="仿宋" w:eastAsia="仿宋" w:hAnsi="仿宋" w:cs="Calibri" w:hint="eastAsia"/>
          <w:color w:val="000000"/>
          <w:kern w:val="0"/>
          <w:sz w:val="32"/>
          <w:szCs w:val="32"/>
        </w:rPr>
        <w:t>填写“</w:t>
      </w:r>
      <w:r w:rsidR="00CB7CA9">
        <w:rPr>
          <w:rFonts w:ascii="仿宋" w:eastAsia="仿宋" w:hAnsi="仿宋" w:cs="Calibri" w:hint="eastAsia"/>
          <w:color w:val="000000"/>
          <w:kern w:val="0"/>
          <w:sz w:val="32"/>
          <w:szCs w:val="32"/>
        </w:rPr>
        <w:t>信息科学与技术学院</w:t>
      </w:r>
      <w:r w:rsidRPr="008F28D6">
        <w:rPr>
          <w:rFonts w:ascii="仿宋" w:eastAsia="仿宋" w:hAnsi="仿宋" w:cs="Calibri" w:hint="eastAsia"/>
          <w:color w:val="000000"/>
          <w:kern w:val="0"/>
          <w:sz w:val="32"/>
          <w:szCs w:val="32"/>
        </w:rPr>
        <w:t>科研仪器设备用款申请审核单”（以下简称“审核单”），</w:t>
      </w:r>
      <w:r w:rsidR="00C55EB7">
        <w:rPr>
          <w:rFonts w:ascii="仿宋" w:eastAsia="仿宋" w:hAnsi="仿宋" w:cs="Calibri" w:hint="eastAsia"/>
          <w:color w:val="000000"/>
          <w:kern w:val="0"/>
          <w:sz w:val="32"/>
          <w:szCs w:val="32"/>
        </w:rPr>
        <w:t>总价5万元以下的</w:t>
      </w:r>
      <w:r w:rsidRPr="008F28D6">
        <w:rPr>
          <w:rFonts w:ascii="仿宋" w:eastAsia="仿宋" w:hAnsi="仿宋" w:cs="Calibri" w:hint="eastAsia"/>
          <w:color w:val="000000"/>
          <w:kern w:val="0"/>
          <w:sz w:val="32"/>
          <w:szCs w:val="32"/>
        </w:rPr>
        <w:t>由</w:t>
      </w:r>
      <w:r w:rsidR="00B0781D">
        <w:rPr>
          <w:rFonts w:ascii="仿宋" w:eastAsia="仿宋" w:hAnsi="仿宋" w:cs="Calibri" w:hint="eastAsia"/>
          <w:color w:val="000000"/>
          <w:kern w:val="0"/>
          <w:sz w:val="32"/>
          <w:szCs w:val="32"/>
        </w:rPr>
        <w:t>学院</w:t>
      </w:r>
      <w:r w:rsidR="00433DC1">
        <w:rPr>
          <w:rFonts w:ascii="仿宋" w:eastAsia="仿宋" w:hAnsi="仿宋" w:cs="Calibri" w:hint="eastAsia"/>
          <w:color w:val="000000"/>
          <w:kern w:val="0"/>
          <w:sz w:val="32"/>
          <w:szCs w:val="32"/>
        </w:rPr>
        <w:t>主管负责人负责</w:t>
      </w:r>
      <w:r w:rsidRPr="008F28D6">
        <w:rPr>
          <w:rFonts w:ascii="仿宋" w:eastAsia="仿宋" w:hAnsi="仿宋" w:cs="Calibri" w:hint="eastAsia"/>
          <w:color w:val="000000"/>
          <w:kern w:val="0"/>
          <w:sz w:val="32"/>
          <w:szCs w:val="32"/>
        </w:rPr>
        <w:t>审批</w:t>
      </w:r>
      <w:r w:rsidR="00C55EB7">
        <w:rPr>
          <w:rFonts w:ascii="仿宋" w:eastAsia="仿宋" w:hAnsi="仿宋" w:cs="Calibri" w:hint="eastAsia"/>
          <w:color w:val="000000"/>
          <w:kern w:val="0"/>
          <w:sz w:val="32"/>
          <w:szCs w:val="32"/>
        </w:rPr>
        <w:t>，总价</w:t>
      </w:r>
      <w:r w:rsidR="00C55EB7" w:rsidRPr="00C55EB7">
        <w:rPr>
          <w:rFonts w:ascii="仿宋" w:eastAsia="仿宋" w:hAnsi="仿宋" w:cs="Calibri" w:hint="eastAsia"/>
          <w:color w:val="000000"/>
          <w:kern w:val="0"/>
          <w:sz w:val="32"/>
          <w:szCs w:val="32"/>
        </w:rPr>
        <w:t>5万</w:t>
      </w:r>
      <w:r w:rsidR="00C55EB7">
        <w:rPr>
          <w:rFonts w:ascii="仿宋" w:eastAsia="仿宋" w:hAnsi="仿宋" w:cs="Calibri" w:hint="eastAsia"/>
          <w:color w:val="000000"/>
          <w:kern w:val="0"/>
          <w:sz w:val="32"/>
          <w:szCs w:val="32"/>
        </w:rPr>
        <w:t>元及</w:t>
      </w:r>
      <w:r w:rsidR="00C55EB7" w:rsidRPr="00C55EB7">
        <w:rPr>
          <w:rFonts w:ascii="仿宋" w:eastAsia="仿宋" w:hAnsi="仿宋" w:cs="Calibri" w:hint="eastAsia"/>
          <w:color w:val="000000"/>
          <w:kern w:val="0"/>
          <w:sz w:val="32"/>
          <w:szCs w:val="32"/>
        </w:rPr>
        <w:t>以上</w:t>
      </w:r>
      <w:r w:rsidR="00C55EB7">
        <w:rPr>
          <w:rFonts w:ascii="仿宋" w:eastAsia="仿宋" w:hAnsi="仿宋" w:cs="Calibri" w:hint="eastAsia"/>
          <w:color w:val="000000"/>
          <w:kern w:val="0"/>
          <w:sz w:val="32"/>
          <w:szCs w:val="32"/>
        </w:rPr>
        <w:t>由</w:t>
      </w:r>
      <w:r w:rsidR="00C55EB7" w:rsidRPr="00C55EB7">
        <w:rPr>
          <w:rFonts w:ascii="仿宋" w:eastAsia="仿宋" w:hAnsi="仿宋" w:cs="Calibri" w:hint="eastAsia"/>
          <w:color w:val="000000"/>
          <w:kern w:val="0"/>
          <w:sz w:val="32"/>
          <w:szCs w:val="32"/>
        </w:rPr>
        <w:t>党政联席会讨论</w:t>
      </w:r>
      <w:r w:rsidR="00C55EB7">
        <w:rPr>
          <w:rFonts w:ascii="仿宋" w:eastAsia="仿宋" w:hAnsi="仿宋" w:cs="Calibri" w:hint="eastAsia"/>
          <w:color w:val="000000"/>
          <w:kern w:val="0"/>
          <w:sz w:val="32"/>
          <w:szCs w:val="32"/>
        </w:rPr>
        <w:t>。</w:t>
      </w:r>
      <w:r w:rsidR="002B0571">
        <w:rPr>
          <w:rFonts w:ascii="仿宋" w:eastAsia="仿宋" w:hAnsi="仿宋" w:cs="Calibri" w:hint="eastAsia"/>
          <w:color w:val="000000"/>
          <w:kern w:val="0"/>
          <w:sz w:val="32"/>
          <w:szCs w:val="32"/>
        </w:rPr>
        <w:t>特殊情况的设备</w:t>
      </w:r>
      <w:r w:rsidR="002B0571" w:rsidRPr="008F28D6">
        <w:rPr>
          <w:rFonts w:ascii="仿宋" w:eastAsia="仿宋" w:hAnsi="仿宋" w:cs="Calibri" w:hint="eastAsia"/>
          <w:color w:val="000000"/>
          <w:kern w:val="0"/>
          <w:sz w:val="32"/>
          <w:szCs w:val="32"/>
        </w:rPr>
        <w:t>“审核单”</w:t>
      </w:r>
      <w:r w:rsidR="002B0571">
        <w:rPr>
          <w:rFonts w:ascii="仿宋" w:eastAsia="仿宋" w:hAnsi="仿宋" w:cs="Calibri" w:hint="eastAsia"/>
          <w:color w:val="000000"/>
          <w:kern w:val="0"/>
          <w:sz w:val="32"/>
          <w:szCs w:val="32"/>
        </w:rPr>
        <w:t>,由学院党政联席会集体</w:t>
      </w:r>
      <w:r w:rsidR="002B0571">
        <w:rPr>
          <w:rFonts w:ascii="仿宋" w:eastAsia="仿宋" w:hAnsi="仿宋" w:cs="Calibri"/>
          <w:color w:val="000000"/>
          <w:kern w:val="0"/>
          <w:sz w:val="32"/>
          <w:szCs w:val="32"/>
        </w:rPr>
        <w:t>讨论审核。</w:t>
      </w:r>
    </w:p>
    <w:p w14:paraId="377D649B" w14:textId="77777777" w:rsidR="008F28D6" w:rsidRPr="008F28D6" w:rsidRDefault="008F28D6" w:rsidP="008F28D6">
      <w:pPr>
        <w:widowControl/>
        <w:shd w:val="clear" w:color="auto" w:fill="FFFFFF"/>
        <w:wordWrap w:val="0"/>
        <w:spacing w:line="560" w:lineRule="atLeast"/>
        <w:ind w:firstLine="640"/>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w:t>
      </w:r>
      <w:r w:rsidR="00C13158">
        <w:rPr>
          <w:rFonts w:ascii="黑体" w:eastAsia="黑体" w:hAnsi="黑体" w:cs="Calibri" w:hint="eastAsia"/>
          <w:color w:val="000000"/>
          <w:kern w:val="0"/>
          <w:sz w:val="32"/>
          <w:szCs w:val="32"/>
        </w:rPr>
        <w:t>八</w:t>
      </w:r>
      <w:r w:rsidRPr="008F28D6">
        <w:rPr>
          <w:rFonts w:ascii="黑体" w:eastAsia="黑体" w:hAnsi="黑体" w:cs="Calibri" w:hint="eastAsia"/>
          <w:color w:val="000000"/>
          <w:kern w:val="0"/>
          <w:sz w:val="32"/>
          <w:szCs w:val="32"/>
        </w:rPr>
        <w:t xml:space="preserve">条 </w:t>
      </w:r>
      <w:r w:rsidRPr="008F28D6">
        <w:rPr>
          <w:rFonts w:ascii="仿宋" w:eastAsia="仿宋" w:hAnsi="仿宋" w:cs="Calibri" w:hint="eastAsia"/>
          <w:color w:val="000000"/>
          <w:kern w:val="0"/>
          <w:sz w:val="32"/>
          <w:szCs w:val="32"/>
        </w:rPr>
        <w:t>使用学校下拨到</w:t>
      </w:r>
      <w:r w:rsidR="004E03C8">
        <w:rPr>
          <w:rFonts w:ascii="仿宋" w:eastAsia="仿宋" w:hAnsi="仿宋" w:cs="Calibri" w:hint="eastAsia"/>
          <w:color w:val="000000"/>
          <w:kern w:val="0"/>
          <w:sz w:val="32"/>
          <w:szCs w:val="32"/>
        </w:rPr>
        <w:t>学院</w:t>
      </w:r>
      <w:r w:rsidRPr="008F28D6">
        <w:rPr>
          <w:rFonts w:ascii="仿宋" w:eastAsia="仿宋" w:hAnsi="仿宋" w:cs="Calibri" w:hint="eastAsia"/>
          <w:color w:val="000000"/>
          <w:kern w:val="0"/>
          <w:sz w:val="32"/>
          <w:szCs w:val="32"/>
        </w:rPr>
        <w:t>的专项经费（如学科建设经费、教学经费、重点实验室运行经费等）购置的科研仪器</w:t>
      </w:r>
      <w:r w:rsidRPr="008F28D6">
        <w:rPr>
          <w:rFonts w:ascii="仿宋" w:eastAsia="仿宋" w:hAnsi="仿宋" w:cs="Calibri" w:hint="eastAsia"/>
          <w:color w:val="000000"/>
          <w:kern w:val="0"/>
          <w:sz w:val="32"/>
          <w:szCs w:val="32"/>
        </w:rPr>
        <w:lastRenderedPageBreak/>
        <w:t>设备，原则上采用集中审批论证。由</w:t>
      </w:r>
      <w:r w:rsidR="005543E1">
        <w:rPr>
          <w:rFonts w:ascii="仿宋" w:eastAsia="仿宋" w:hAnsi="仿宋" w:cs="Calibri" w:hint="eastAsia"/>
          <w:color w:val="000000"/>
          <w:kern w:val="0"/>
          <w:sz w:val="32"/>
          <w:szCs w:val="32"/>
        </w:rPr>
        <w:t>经费负责人</w:t>
      </w:r>
      <w:r w:rsidR="005543E1" w:rsidRPr="008F28D6">
        <w:rPr>
          <w:rFonts w:ascii="仿宋" w:eastAsia="仿宋" w:hAnsi="仿宋" w:cs="Calibri" w:hint="eastAsia"/>
          <w:color w:val="000000"/>
          <w:kern w:val="0"/>
          <w:sz w:val="32"/>
          <w:szCs w:val="32"/>
        </w:rPr>
        <w:t>提交拟购置</w:t>
      </w:r>
      <w:r w:rsidR="005543E1" w:rsidRPr="002B0571">
        <w:rPr>
          <w:rFonts w:ascii="仿宋" w:eastAsia="仿宋" w:hAnsi="仿宋" w:cs="Calibri" w:hint="eastAsia"/>
          <w:color w:val="000000" w:themeColor="text1"/>
          <w:kern w:val="0"/>
          <w:sz w:val="32"/>
          <w:szCs w:val="32"/>
        </w:rPr>
        <w:t>科研仪器设备清单和相关论证报告，并由</w:t>
      </w:r>
      <w:r w:rsidR="004E03C8" w:rsidRPr="002B0571">
        <w:rPr>
          <w:rFonts w:ascii="仿宋" w:eastAsia="仿宋" w:hAnsi="仿宋" w:cs="Calibri" w:hint="eastAsia"/>
          <w:color w:val="000000" w:themeColor="text1"/>
          <w:kern w:val="0"/>
          <w:sz w:val="32"/>
          <w:szCs w:val="32"/>
        </w:rPr>
        <w:t>学院</w:t>
      </w:r>
      <w:r w:rsidR="002B0571">
        <w:rPr>
          <w:rFonts w:ascii="仿宋" w:eastAsia="仿宋" w:hAnsi="仿宋" w:cs="Calibri" w:hint="eastAsia"/>
          <w:color w:val="000000" w:themeColor="text1"/>
          <w:kern w:val="0"/>
          <w:sz w:val="32"/>
          <w:szCs w:val="32"/>
        </w:rPr>
        <w:t>党政联席会</w:t>
      </w:r>
      <w:r w:rsidR="0026556B">
        <w:rPr>
          <w:rFonts w:ascii="仿宋" w:eastAsia="仿宋" w:hAnsi="仿宋" w:cs="Calibri" w:hint="eastAsia"/>
          <w:color w:val="000000"/>
          <w:kern w:val="0"/>
          <w:sz w:val="32"/>
          <w:szCs w:val="32"/>
        </w:rPr>
        <w:t>审核</w:t>
      </w:r>
      <w:r w:rsidR="002B0571">
        <w:rPr>
          <w:rFonts w:ascii="仿宋" w:eastAsia="仿宋" w:hAnsi="仿宋" w:cs="Calibri" w:hint="eastAsia"/>
          <w:color w:val="000000"/>
          <w:kern w:val="0"/>
          <w:sz w:val="32"/>
          <w:szCs w:val="32"/>
        </w:rPr>
        <w:t>通过</w:t>
      </w:r>
      <w:r w:rsidR="005543E1">
        <w:rPr>
          <w:rFonts w:ascii="仿宋" w:eastAsia="仿宋" w:hAnsi="仿宋" w:cs="Calibri" w:hint="eastAsia"/>
          <w:color w:val="000000"/>
          <w:kern w:val="0"/>
          <w:sz w:val="32"/>
          <w:szCs w:val="32"/>
        </w:rPr>
        <w:t>后，</w:t>
      </w:r>
      <w:r w:rsidRPr="008F28D6">
        <w:rPr>
          <w:rFonts w:ascii="仿宋" w:eastAsia="仿宋" w:hAnsi="仿宋" w:cs="Calibri" w:hint="eastAsia"/>
          <w:color w:val="000000"/>
          <w:kern w:val="0"/>
          <w:sz w:val="32"/>
          <w:szCs w:val="32"/>
        </w:rPr>
        <w:t>向财经处（预算评审中心）</w:t>
      </w:r>
      <w:r w:rsidR="005543E1">
        <w:rPr>
          <w:rFonts w:ascii="仿宋" w:eastAsia="仿宋" w:hAnsi="仿宋" w:cs="Calibri" w:hint="eastAsia"/>
          <w:color w:val="000000"/>
          <w:kern w:val="0"/>
          <w:sz w:val="32"/>
          <w:szCs w:val="32"/>
        </w:rPr>
        <w:t>提交</w:t>
      </w:r>
      <w:r w:rsidRPr="008F28D6">
        <w:rPr>
          <w:rFonts w:ascii="仿宋" w:eastAsia="仿宋" w:hAnsi="仿宋" w:cs="Calibri" w:hint="eastAsia"/>
          <w:color w:val="000000"/>
          <w:kern w:val="0"/>
          <w:sz w:val="32"/>
          <w:szCs w:val="32"/>
        </w:rPr>
        <w:t>。财经处（预算评审中心）委托科学技术处及资产管理处组织专家进行集中论证，论证完成报主管校领导审批，审批结果由财经处通知</w:t>
      </w:r>
      <w:r w:rsidR="003D1E23">
        <w:rPr>
          <w:rFonts w:ascii="仿宋" w:eastAsia="仿宋" w:hAnsi="仿宋" w:cs="Calibri" w:hint="eastAsia"/>
          <w:color w:val="000000"/>
          <w:kern w:val="0"/>
          <w:sz w:val="32"/>
          <w:szCs w:val="32"/>
        </w:rPr>
        <w:t>学院</w:t>
      </w:r>
      <w:r w:rsidR="005543E1">
        <w:rPr>
          <w:rFonts w:ascii="仿宋" w:eastAsia="仿宋" w:hAnsi="仿宋" w:cs="Calibri" w:hint="eastAsia"/>
          <w:color w:val="000000"/>
          <w:kern w:val="0"/>
          <w:sz w:val="32"/>
          <w:szCs w:val="32"/>
        </w:rPr>
        <w:t>后，并由学院通知相关负责人</w:t>
      </w:r>
      <w:r w:rsidRPr="008F28D6">
        <w:rPr>
          <w:rFonts w:ascii="仿宋" w:eastAsia="仿宋" w:hAnsi="仿宋" w:cs="Calibri" w:hint="eastAsia"/>
          <w:color w:val="000000"/>
          <w:kern w:val="0"/>
          <w:sz w:val="32"/>
          <w:szCs w:val="32"/>
        </w:rPr>
        <w:t>。</w:t>
      </w:r>
    </w:p>
    <w:p w14:paraId="60896F1D" w14:textId="11986B00"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w:t>
      </w:r>
      <w:r w:rsidR="00C13158">
        <w:rPr>
          <w:rFonts w:ascii="黑体" w:eastAsia="黑体" w:hAnsi="黑体" w:cs="Calibri" w:hint="eastAsia"/>
          <w:color w:val="000000"/>
          <w:kern w:val="0"/>
          <w:sz w:val="32"/>
          <w:szCs w:val="32"/>
        </w:rPr>
        <w:t>九</w:t>
      </w:r>
      <w:r w:rsidRPr="008F28D6">
        <w:rPr>
          <w:rFonts w:ascii="黑体" w:eastAsia="黑体" w:hAnsi="黑体" w:cs="Calibri" w:hint="eastAsia"/>
          <w:color w:val="000000"/>
          <w:kern w:val="0"/>
          <w:sz w:val="32"/>
          <w:szCs w:val="32"/>
        </w:rPr>
        <w:t xml:space="preserve">条 </w:t>
      </w:r>
      <w:r w:rsidR="0026556B">
        <w:rPr>
          <w:rFonts w:ascii="仿宋" w:eastAsia="仿宋" w:hAnsi="仿宋" w:cs="Calibri" w:hint="eastAsia"/>
          <w:color w:val="000000"/>
          <w:kern w:val="0"/>
          <w:sz w:val="32"/>
          <w:szCs w:val="32"/>
        </w:rPr>
        <w:t>科研仪器设备比价流程。</w:t>
      </w:r>
      <w:r w:rsidRPr="008F28D6">
        <w:rPr>
          <w:rFonts w:ascii="仿宋" w:eastAsia="仿宋" w:hAnsi="仿宋" w:cs="Calibri" w:hint="eastAsia"/>
          <w:color w:val="000000"/>
          <w:kern w:val="0"/>
          <w:sz w:val="32"/>
          <w:szCs w:val="32"/>
        </w:rPr>
        <w:t>购置总价20万元以下的科研仪器设备，</w:t>
      </w:r>
      <w:r w:rsidR="00FD60A8" w:rsidRPr="008F28D6">
        <w:rPr>
          <w:rFonts w:ascii="仿宋" w:eastAsia="仿宋" w:hAnsi="仿宋" w:cs="Calibri" w:hint="eastAsia"/>
          <w:color w:val="000000"/>
          <w:kern w:val="0"/>
          <w:sz w:val="32"/>
          <w:szCs w:val="32"/>
        </w:rPr>
        <w:t>“审核单”</w:t>
      </w:r>
      <w:r w:rsidR="00091A10">
        <w:rPr>
          <w:rFonts w:ascii="仿宋" w:eastAsia="仿宋" w:hAnsi="仿宋" w:cs="Calibri" w:hint="eastAsia"/>
          <w:color w:val="000000"/>
          <w:kern w:val="0"/>
          <w:sz w:val="32"/>
          <w:szCs w:val="32"/>
        </w:rPr>
        <w:t>通过审核</w:t>
      </w:r>
      <w:r w:rsidR="0026556B">
        <w:rPr>
          <w:rFonts w:ascii="仿宋" w:eastAsia="仿宋" w:hAnsi="仿宋" w:cs="Calibri" w:hint="eastAsia"/>
          <w:color w:val="000000"/>
          <w:kern w:val="0"/>
          <w:sz w:val="32"/>
          <w:szCs w:val="32"/>
        </w:rPr>
        <w:t>后，</w:t>
      </w:r>
      <w:r w:rsidR="00FD60A8">
        <w:rPr>
          <w:rFonts w:ascii="仿宋" w:eastAsia="仿宋" w:hAnsi="仿宋" w:cs="Calibri" w:hint="eastAsia"/>
          <w:color w:val="000000"/>
          <w:kern w:val="0"/>
          <w:sz w:val="32"/>
          <w:szCs w:val="32"/>
        </w:rPr>
        <w:t>成立</w:t>
      </w:r>
      <w:r w:rsidR="00FD60A8" w:rsidRPr="008F28D6">
        <w:rPr>
          <w:rFonts w:ascii="仿宋" w:eastAsia="仿宋" w:hAnsi="仿宋" w:cs="Calibri" w:hint="eastAsia"/>
          <w:color w:val="000000"/>
          <w:kern w:val="0"/>
          <w:sz w:val="32"/>
          <w:szCs w:val="32"/>
        </w:rPr>
        <w:t>不少于3人的比价小组</w:t>
      </w:r>
      <w:r w:rsidR="00FD60A8">
        <w:rPr>
          <w:rFonts w:ascii="仿宋" w:eastAsia="仿宋" w:hAnsi="仿宋" w:cs="Calibri" w:hint="eastAsia"/>
          <w:color w:val="000000"/>
          <w:kern w:val="0"/>
          <w:sz w:val="32"/>
          <w:szCs w:val="32"/>
        </w:rPr>
        <w:t>，</w:t>
      </w:r>
      <w:r w:rsidR="00FD60A8" w:rsidRPr="008F28D6">
        <w:rPr>
          <w:rFonts w:ascii="仿宋" w:eastAsia="仿宋" w:hAnsi="仿宋" w:cs="Calibri" w:hint="eastAsia"/>
          <w:color w:val="000000"/>
          <w:kern w:val="0"/>
          <w:sz w:val="32"/>
          <w:szCs w:val="32"/>
        </w:rPr>
        <w:t>与至少3家供货商进行谈判和综合比较</w:t>
      </w:r>
      <w:r w:rsidR="00FD60A8">
        <w:rPr>
          <w:rFonts w:ascii="仿宋" w:eastAsia="仿宋" w:hAnsi="仿宋" w:cs="Calibri" w:hint="eastAsia"/>
          <w:color w:val="000000"/>
          <w:kern w:val="0"/>
          <w:sz w:val="32"/>
          <w:szCs w:val="32"/>
        </w:rPr>
        <w:t>，</w:t>
      </w:r>
      <w:r w:rsidR="00237CDD">
        <w:rPr>
          <w:rFonts w:ascii="仿宋" w:eastAsia="仿宋" w:hAnsi="仿宋" w:cs="Calibri" w:hint="eastAsia"/>
          <w:color w:val="000000"/>
          <w:kern w:val="0"/>
          <w:sz w:val="32"/>
          <w:szCs w:val="32"/>
        </w:rPr>
        <w:t>一致同意</w:t>
      </w:r>
      <w:r w:rsidR="0026556B">
        <w:rPr>
          <w:rFonts w:ascii="仿宋" w:eastAsia="仿宋" w:hAnsi="仿宋" w:cs="Calibri" w:hint="eastAsia"/>
          <w:color w:val="000000"/>
          <w:kern w:val="0"/>
          <w:sz w:val="32"/>
          <w:szCs w:val="32"/>
        </w:rPr>
        <w:t>比价结果后，</w:t>
      </w:r>
      <w:r w:rsidRPr="008F28D6">
        <w:rPr>
          <w:rFonts w:ascii="仿宋" w:eastAsia="仿宋" w:hAnsi="仿宋" w:cs="Calibri" w:hint="eastAsia"/>
          <w:color w:val="000000"/>
          <w:kern w:val="0"/>
          <w:sz w:val="32"/>
          <w:szCs w:val="32"/>
        </w:rPr>
        <w:t>确定最终供货商，填写</w:t>
      </w:r>
      <w:r w:rsidR="000F1D63">
        <w:rPr>
          <w:rFonts w:ascii="仿宋" w:eastAsia="仿宋" w:hAnsi="仿宋" w:cs="Calibri" w:hint="eastAsia"/>
          <w:color w:val="000000"/>
          <w:kern w:val="0"/>
          <w:sz w:val="32"/>
          <w:szCs w:val="32"/>
        </w:rPr>
        <w:t>学校的</w:t>
      </w:r>
      <w:r w:rsidRPr="008F28D6">
        <w:rPr>
          <w:rFonts w:ascii="仿宋" w:eastAsia="仿宋" w:hAnsi="仿宋" w:cs="Calibri" w:hint="eastAsia"/>
          <w:color w:val="000000"/>
          <w:kern w:val="0"/>
          <w:sz w:val="32"/>
          <w:szCs w:val="32"/>
        </w:rPr>
        <w:t>“</w:t>
      </w:r>
      <w:bookmarkStart w:id="0" w:name="OLE_LINK1"/>
      <w:r w:rsidRPr="008F28D6">
        <w:rPr>
          <w:rFonts w:ascii="仿宋" w:eastAsia="仿宋" w:hAnsi="仿宋" w:cs="Calibri" w:hint="eastAsia"/>
          <w:color w:val="000000"/>
          <w:kern w:val="0"/>
          <w:sz w:val="32"/>
          <w:szCs w:val="32"/>
        </w:rPr>
        <w:t>北京师范大学比价采购报告</w:t>
      </w:r>
      <w:bookmarkEnd w:id="0"/>
      <w:r w:rsidRPr="008F28D6">
        <w:rPr>
          <w:rFonts w:ascii="仿宋" w:eastAsia="仿宋" w:hAnsi="仿宋" w:cs="Calibri" w:hint="eastAsia"/>
          <w:color w:val="000000"/>
          <w:kern w:val="0"/>
          <w:sz w:val="32"/>
          <w:szCs w:val="32"/>
        </w:rPr>
        <w:t>”，连同有供货商盖章的报价单报送财经</w:t>
      </w:r>
      <w:bookmarkStart w:id="1" w:name="_GoBack"/>
      <w:bookmarkEnd w:id="1"/>
      <w:r w:rsidRPr="008F28D6">
        <w:rPr>
          <w:rFonts w:ascii="仿宋" w:eastAsia="仿宋" w:hAnsi="仿宋" w:cs="Calibri" w:hint="eastAsia"/>
          <w:color w:val="000000"/>
          <w:kern w:val="0"/>
          <w:sz w:val="32"/>
          <w:szCs w:val="32"/>
        </w:rPr>
        <w:t>处进行审核、登记。</w:t>
      </w:r>
    </w:p>
    <w:p w14:paraId="13789F74" w14:textId="77777777" w:rsidR="008F28D6" w:rsidRPr="008F28D6" w:rsidRDefault="00774874"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Pr>
          <w:rFonts w:ascii="黑体" w:eastAsia="黑体" w:hAnsi="黑体" w:cs="Calibri" w:hint="eastAsia"/>
          <w:color w:val="000000"/>
          <w:kern w:val="0"/>
          <w:sz w:val="32"/>
          <w:szCs w:val="32"/>
        </w:rPr>
        <w:t>第十</w:t>
      </w:r>
      <w:r w:rsidR="008F28D6" w:rsidRPr="008F28D6">
        <w:rPr>
          <w:rFonts w:ascii="黑体" w:eastAsia="黑体" w:hAnsi="黑体" w:cs="Calibri" w:hint="eastAsia"/>
          <w:color w:val="000000"/>
          <w:kern w:val="0"/>
          <w:sz w:val="32"/>
          <w:szCs w:val="32"/>
        </w:rPr>
        <w:t xml:space="preserve">条 </w:t>
      </w:r>
      <w:r w:rsidR="0026556B">
        <w:rPr>
          <w:rFonts w:ascii="仿宋" w:eastAsia="仿宋" w:hAnsi="仿宋" w:cs="Calibri" w:hint="eastAsia"/>
          <w:color w:val="000000"/>
          <w:kern w:val="0"/>
          <w:sz w:val="32"/>
          <w:szCs w:val="32"/>
        </w:rPr>
        <w:t>科研仪器设备采购流程。</w:t>
      </w:r>
      <w:r w:rsidR="001B1DC7">
        <w:rPr>
          <w:rFonts w:ascii="仿宋" w:eastAsia="仿宋" w:hAnsi="仿宋" w:cs="Calibri" w:hint="eastAsia"/>
          <w:color w:val="000000"/>
          <w:kern w:val="0"/>
          <w:sz w:val="32"/>
          <w:szCs w:val="32"/>
        </w:rPr>
        <w:t>设备采购人</w:t>
      </w:r>
      <w:r w:rsidR="00505BB8">
        <w:rPr>
          <w:rFonts w:ascii="仿宋" w:eastAsia="仿宋" w:hAnsi="仿宋" w:cs="Calibri" w:hint="eastAsia"/>
          <w:color w:val="000000"/>
          <w:kern w:val="0"/>
          <w:sz w:val="32"/>
          <w:szCs w:val="32"/>
        </w:rPr>
        <w:t>与</w:t>
      </w:r>
      <w:r w:rsidR="008F28D6" w:rsidRPr="008F28D6">
        <w:rPr>
          <w:rFonts w:ascii="仿宋" w:eastAsia="仿宋" w:hAnsi="仿宋" w:cs="Calibri" w:hint="eastAsia"/>
          <w:color w:val="000000"/>
          <w:kern w:val="0"/>
          <w:sz w:val="32"/>
          <w:szCs w:val="32"/>
        </w:rPr>
        <w:t>确定的供应商按照平等、自愿的原则签订科研仪器设备采购合同，明确双方的权利和义务,双方可参照各类合同的示范文本订立合同。如有超出招标范围的内容，需要到财经处备案。</w:t>
      </w:r>
    </w:p>
    <w:p w14:paraId="1589D88B" w14:textId="77777777" w:rsidR="008F28D6" w:rsidRPr="008F28D6" w:rsidRDefault="00774874"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Pr>
          <w:rFonts w:ascii="黑体" w:eastAsia="黑体" w:hAnsi="黑体" w:cs="Calibri" w:hint="eastAsia"/>
          <w:color w:val="000000"/>
          <w:kern w:val="0"/>
          <w:sz w:val="32"/>
          <w:szCs w:val="32"/>
        </w:rPr>
        <w:t>第十</w:t>
      </w:r>
      <w:r w:rsidR="00C13158">
        <w:rPr>
          <w:rFonts w:ascii="黑体" w:eastAsia="黑体" w:hAnsi="黑体" w:cs="Calibri" w:hint="eastAsia"/>
          <w:color w:val="000000"/>
          <w:kern w:val="0"/>
          <w:sz w:val="32"/>
          <w:szCs w:val="32"/>
        </w:rPr>
        <w:t>一</w:t>
      </w:r>
      <w:r w:rsidR="008F28D6" w:rsidRPr="008F28D6">
        <w:rPr>
          <w:rFonts w:ascii="黑体" w:eastAsia="黑体" w:hAnsi="黑体" w:cs="Calibri" w:hint="eastAsia"/>
          <w:color w:val="000000"/>
          <w:kern w:val="0"/>
          <w:sz w:val="32"/>
          <w:szCs w:val="32"/>
        </w:rPr>
        <w:t xml:space="preserve">条 </w:t>
      </w:r>
      <w:r w:rsidR="008F28D6" w:rsidRPr="008F28D6">
        <w:rPr>
          <w:rFonts w:ascii="仿宋" w:eastAsia="仿宋" w:hAnsi="仿宋" w:cs="Calibri" w:hint="eastAsia"/>
          <w:color w:val="000000"/>
          <w:kern w:val="0"/>
          <w:sz w:val="32"/>
          <w:szCs w:val="32"/>
        </w:rPr>
        <w:t>需办理免税的进口科研仪器设备，</w:t>
      </w:r>
      <w:r w:rsidR="00307B74">
        <w:rPr>
          <w:rFonts w:ascii="仿宋" w:eastAsia="仿宋" w:hAnsi="仿宋" w:cs="Calibri" w:hint="eastAsia"/>
          <w:color w:val="000000"/>
          <w:kern w:val="0"/>
          <w:sz w:val="32"/>
          <w:szCs w:val="32"/>
        </w:rPr>
        <w:t>学院</w:t>
      </w:r>
      <w:r w:rsidR="008F28D6" w:rsidRPr="008F28D6">
        <w:rPr>
          <w:rFonts w:ascii="仿宋" w:eastAsia="仿宋" w:hAnsi="仿宋" w:cs="Calibri" w:hint="eastAsia"/>
          <w:color w:val="000000"/>
          <w:kern w:val="0"/>
          <w:sz w:val="32"/>
          <w:szCs w:val="32"/>
        </w:rPr>
        <w:t>应携带报价单、中标通知书、技术服务协议等材料到资产管理处办理免税手续。</w:t>
      </w:r>
    </w:p>
    <w:p w14:paraId="64451733"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仿宋" w:hAnsi="Calibri" w:cs="Calibri"/>
          <w:color w:val="000000"/>
          <w:kern w:val="0"/>
          <w:sz w:val="32"/>
          <w:szCs w:val="32"/>
        </w:rPr>
        <w:t> </w:t>
      </w:r>
    </w:p>
    <w:p w14:paraId="4997DD0A" w14:textId="77777777" w:rsidR="008F28D6" w:rsidRPr="008F28D6" w:rsidRDefault="00981EFB"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Pr>
          <w:rFonts w:ascii="黑体" w:eastAsia="黑体" w:hAnsi="黑体" w:cs="Calibri" w:hint="eastAsia"/>
          <w:color w:val="000000"/>
          <w:kern w:val="0"/>
          <w:sz w:val="32"/>
          <w:szCs w:val="32"/>
        </w:rPr>
        <w:t>第三</w:t>
      </w:r>
      <w:r w:rsidR="008F28D6" w:rsidRPr="008F28D6">
        <w:rPr>
          <w:rFonts w:ascii="黑体" w:eastAsia="黑体" w:hAnsi="黑体" w:cs="Calibri" w:hint="eastAsia"/>
          <w:color w:val="000000"/>
          <w:kern w:val="0"/>
          <w:sz w:val="32"/>
          <w:szCs w:val="32"/>
        </w:rPr>
        <w:t xml:space="preserve">章 </w:t>
      </w:r>
      <w:r w:rsidR="00853E07">
        <w:rPr>
          <w:rFonts w:ascii="黑体" w:eastAsia="黑体" w:hAnsi="黑体" w:cs="Calibri" w:hint="eastAsia"/>
          <w:color w:val="000000"/>
          <w:kern w:val="0"/>
          <w:sz w:val="32"/>
          <w:szCs w:val="32"/>
        </w:rPr>
        <w:t>科研仪器设备的验收</w:t>
      </w:r>
    </w:p>
    <w:p w14:paraId="6207967B"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14:paraId="5824E252" w14:textId="25A69A5A" w:rsidR="006B321F" w:rsidRDefault="00F53C41" w:rsidP="008F28D6">
      <w:pPr>
        <w:widowControl/>
        <w:shd w:val="clear" w:color="auto" w:fill="FFFFFF"/>
        <w:wordWrap w:val="0"/>
        <w:snapToGrid w:val="0"/>
        <w:spacing w:line="560" w:lineRule="atLeast"/>
        <w:ind w:firstLine="640"/>
        <w:jc w:val="left"/>
        <w:rPr>
          <w:rFonts w:ascii="仿宋" w:eastAsia="仿宋" w:hAnsi="仿宋" w:cs="Calibri"/>
          <w:color w:val="000000"/>
          <w:kern w:val="0"/>
          <w:sz w:val="32"/>
          <w:szCs w:val="32"/>
        </w:rPr>
      </w:pPr>
      <w:r>
        <w:rPr>
          <w:rFonts w:ascii="黑体" w:eastAsia="黑体" w:hAnsi="黑体" w:cs="Calibri" w:hint="eastAsia"/>
          <w:color w:val="000000"/>
          <w:kern w:val="0"/>
          <w:sz w:val="32"/>
          <w:szCs w:val="32"/>
        </w:rPr>
        <w:t>第十</w:t>
      </w:r>
      <w:r w:rsidR="00C13158">
        <w:rPr>
          <w:rFonts w:ascii="黑体" w:eastAsia="黑体" w:hAnsi="黑体" w:cs="Calibri" w:hint="eastAsia"/>
          <w:color w:val="000000"/>
          <w:kern w:val="0"/>
          <w:sz w:val="32"/>
          <w:szCs w:val="32"/>
        </w:rPr>
        <w:t>二</w:t>
      </w:r>
      <w:r w:rsidR="008F28D6" w:rsidRPr="008F28D6">
        <w:rPr>
          <w:rFonts w:ascii="黑体" w:eastAsia="黑体" w:hAnsi="黑体" w:cs="Calibri" w:hint="eastAsia"/>
          <w:color w:val="000000"/>
          <w:kern w:val="0"/>
          <w:sz w:val="32"/>
          <w:szCs w:val="32"/>
        </w:rPr>
        <w:t xml:space="preserve">条 </w:t>
      </w:r>
      <w:r w:rsidR="00477AFA">
        <w:rPr>
          <w:rFonts w:ascii="仿宋" w:eastAsia="仿宋" w:hAnsi="仿宋" w:cs="Calibri" w:hint="eastAsia"/>
          <w:color w:val="000000"/>
          <w:kern w:val="0"/>
          <w:sz w:val="32"/>
          <w:szCs w:val="32"/>
        </w:rPr>
        <w:t>科研仪器设备验收流程。</w:t>
      </w:r>
      <w:r w:rsidR="00F55048" w:rsidRPr="008F28D6">
        <w:rPr>
          <w:rFonts w:ascii="仿宋" w:eastAsia="仿宋" w:hAnsi="仿宋" w:cs="Calibri" w:hint="eastAsia"/>
          <w:color w:val="000000"/>
          <w:kern w:val="0"/>
          <w:sz w:val="32"/>
          <w:szCs w:val="32"/>
        </w:rPr>
        <w:t>单价20万元以下的科研仪器设备，货到</w:t>
      </w:r>
      <w:r w:rsidR="00F55048">
        <w:rPr>
          <w:rFonts w:ascii="仿宋" w:eastAsia="仿宋" w:hAnsi="仿宋" w:cs="Calibri" w:hint="eastAsia"/>
          <w:color w:val="000000"/>
          <w:kern w:val="0"/>
          <w:sz w:val="32"/>
          <w:szCs w:val="32"/>
        </w:rPr>
        <w:t>学院</w:t>
      </w:r>
      <w:r w:rsidR="00F55048" w:rsidRPr="008F28D6">
        <w:rPr>
          <w:rFonts w:ascii="仿宋" w:eastAsia="仿宋" w:hAnsi="仿宋" w:cs="Calibri" w:hint="eastAsia"/>
          <w:color w:val="000000"/>
          <w:kern w:val="0"/>
          <w:sz w:val="32"/>
          <w:szCs w:val="32"/>
        </w:rPr>
        <w:t>后，一般一周内完成</w:t>
      </w:r>
      <w:r w:rsidR="00FE18FC">
        <w:rPr>
          <w:rFonts w:ascii="仿宋" w:eastAsia="仿宋" w:hAnsi="仿宋" w:cs="Calibri" w:hint="eastAsia"/>
          <w:color w:val="000000"/>
          <w:kern w:val="0"/>
          <w:sz w:val="32"/>
          <w:szCs w:val="32"/>
        </w:rPr>
        <w:t>实物</w:t>
      </w:r>
      <w:r w:rsidR="00F55048" w:rsidRPr="008F28D6">
        <w:rPr>
          <w:rFonts w:ascii="仿宋" w:eastAsia="仿宋" w:hAnsi="仿宋" w:cs="Calibri" w:hint="eastAsia"/>
          <w:color w:val="000000"/>
          <w:kern w:val="0"/>
          <w:sz w:val="32"/>
          <w:szCs w:val="32"/>
        </w:rPr>
        <w:t>验收</w:t>
      </w:r>
      <w:r w:rsidR="00F55048">
        <w:rPr>
          <w:rFonts w:ascii="仿宋" w:eastAsia="仿宋" w:hAnsi="仿宋" w:cs="Calibri" w:hint="eastAsia"/>
          <w:color w:val="000000"/>
          <w:kern w:val="0"/>
          <w:sz w:val="32"/>
          <w:szCs w:val="32"/>
        </w:rPr>
        <w:t>。</w:t>
      </w:r>
      <w:r w:rsidR="00F55048" w:rsidRPr="008F28D6">
        <w:rPr>
          <w:rFonts w:ascii="仿宋" w:eastAsia="仿宋" w:hAnsi="仿宋" w:cs="Calibri" w:hint="eastAsia"/>
          <w:color w:val="000000"/>
          <w:kern w:val="0"/>
          <w:sz w:val="32"/>
          <w:szCs w:val="32"/>
        </w:rPr>
        <w:t>特</w:t>
      </w:r>
      <w:r w:rsidR="00F55048" w:rsidRPr="008F28D6">
        <w:rPr>
          <w:rFonts w:ascii="仿宋" w:eastAsia="仿宋" w:hAnsi="仿宋" w:cs="Calibri" w:hint="eastAsia"/>
          <w:color w:val="000000"/>
          <w:kern w:val="0"/>
          <w:sz w:val="32"/>
          <w:szCs w:val="32"/>
        </w:rPr>
        <w:lastRenderedPageBreak/>
        <w:t>殊情况无法及时组织验收的，须书面说明原因报资产管理处备案。单价20万元</w:t>
      </w:r>
      <w:r w:rsidR="00F55048">
        <w:rPr>
          <w:rFonts w:ascii="仿宋" w:eastAsia="仿宋" w:hAnsi="仿宋" w:cs="Calibri" w:hint="eastAsia"/>
          <w:color w:val="000000"/>
          <w:kern w:val="0"/>
          <w:sz w:val="32"/>
          <w:szCs w:val="32"/>
        </w:rPr>
        <w:t>及</w:t>
      </w:r>
      <w:r w:rsidR="00F55048" w:rsidRPr="008F28D6">
        <w:rPr>
          <w:rFonts w:ascii="仿宋" w:eastAsia="仿宋" w:hAnsi="仿宋" w:cs="Calibri" w:hint="eastAsia"/>
          <w:color w:val="000000"/>
          <w:kern w:val="0"/>
          <w:sz w:val="32"/>
          <w:szCs w:val="32"/>
        </w:rPr>
        <w:t>以</w:t>
      </w:r>
      <w:r w:rsidR="00F55048">
        <w:rPr>
          <w:rFonts w:ascii="仿宋" w:eastAsia="仿宋" w:hAnsi="仿宋" w:cs="Calibri" w:hint="eastAsia"/>
          <w:color w:val="000000"/>
          <w:kern w:val="0"/>
          <w:sz w:val="32"/>
          <w:szCs w:val="32"/>
        </w:rPr>
        <w:t>上</w:t>
      </w:r>
      <w:r w:rsidR="00F55048" w:rsidRPr="008F28D6">
        <w:rPr>
          <w:rFonts w:ascii="仿宋" w:eastAsia="仿宋" w:hAnsi="仿宋" w:cs="Calibri" w:hint="eastAsia"/>
          <w:color w:val="000000"/>
          <w:kern w:val="0"/>
          <w:sz w:val="32"/>
          <w:szCs w:val="32"/>
        </w:rPr>
        <w:t>科研仪器设备</w:t>
      </w:r>
      <w:r w:rsidR="00F55048">
        <w:rPr>
          <w:rFonts w:ascii="仿宋" w:eastAsia="仿宋" w:hAnsi="仿宋" w:cs="Calibri" w:hint="eastAsia"/>
          <w:color w:val="000000"/>
          <w:kern w:val="0"/>
          <w:sz w:val="32"/>
          <w:szCs w:val="32"/>
        </w:rPr>
        <w:t>，按学校规定验收。</w:t>
      </w:r>
    </w:p>
    <w:p w14:paraId="1A0B4460"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黑体" w:eastAsia="黑体" w:hAnsi="黑体" w:cs="Calibri" w:hint="eastAsia"/>
          <w:color w:val="000000"/>
          <w:kern w:val="0"/>
          <w:sz w:val="32"/>
          <w:szCs w:val="32"/>
        </w:rPr>
        <w:t>第</w:t>
      </w:r>
      <w:r w:rsidR="00F53C41">
        <w:rPr>
          <w:rFonts w:ascii="黑体" w:eastAsia="黑体" w:hAnsi="黑体" w:cs="Calibri" w:hint="eastAsia"/>
          <w:color w:val="000000"/>
          <w:kern w:val="0"/>
          <w:sz w:val="32"/>
          <w:szCs w:val="32"/>
        </w:rPr>
        <w:t>十</w:t>
      </w:r>
      <w:r w:rsidR="00C13158">
        <w:rPr>
          <w:rFonts w:ascii="黑体" w:eastAsia="黑体" w:hAnsi="黑体" w:cs="Calibri" w:hint="eastAsia"/>
          <w:color w:val="000000"/>
          <w:kern w:val="0"/>
          <w:sz w:val="32"/>
          <w:szCs w:val="32"/>
        </w:rPr>
        <w:t>三</w:t>
      </w:r>
      <w:r w:rsidRPr="008F28D6">
        <w:rPr>
          <w:rFonts w:ascii="黑体" w:eastAsia="黑体" w:hAnsi="黑体" w:cs="Calibri" w:hint="eastAsia"/>
          <w:color w:val="000000"/>
          <w:kern w:val="0"/>
          <w:sz w:val="32"/>
          <w:szCs w:val="32"/>
        </w:rPr>
        <w:t xml:space="preserve">条 </w:t>
      </w:r>
      <w:r w:rsidRPr="008F28D6">
        <w:rPr>
          <w:rFonts w:ascii="仿宋" w:eastAsia="仿宋" w:hAnsi="仿宋" w:cs="Calibri" w:hint="eastAsia"/>
          <w:color w:val="000000"/>
          <w:kern w:val="0"/>
          <w:sz w:val="32"/>
          <w:szCs w:val="32"/>
        </w:rPr>
        <w:t>验收工作必须按照科研仪器设备采购合同或技术服务协议、验收标准（国标、部标、厂标等），对科研仪器设备功能、性能、精度、附件及技术资料等进行验收。</w:t>
      </w:r>
      <w:r w:rsidR="00FD60A8" w:rsidRPr="008F28D6">
        <w:rPr>
          <w:rFonts w:ascii="仿宋" w:eastAsia="仿宋" w:hAnsi="仿宋" w:cs="Calibri" w:hint="eastAsia"/>
          <w:color w:val="000000"/>
          <w:kern w:val="0"/>
          <w:sz w:val="32"/>
          <w:szCs w:val="32"/>
        </w:rPr>
        <w:t>验收完毕的科研仪器设备要及时到资产管理处办理固定资产入账手续。</w:t>
      </w:r>
    </w:p>
    <w:p w14:paraId="3D4ACF85" w14:textId="18D23497" w:rsidR="008F28D6" w:rsidRPr="008F28D6" w:rsidRDefault="00F53C41" w:rsidP="00FD60A8">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Pr>
          <w:rFonts w:ascii="黑体" w:eastAsia="黑体" w:hAnsi="黑体" w:cs="Calibri" w:hint="eastAsia"/>
          <w:color w:val="000000"/>
          <w:kern w:val="0"/>
          <w:sz w:val="32"/>
          <w:szCs w:val="32"/>
        </w:rPr>
        <w:t>第十</w:t>
      </w:r>
      <w:r w:rsidR="00C13158">
        <w:rPr>
          <w:rFonts w:ascii="黑体" w:eastAsia="黑体" w:hAnsi="黑体" w:cs="Calibri" w:hint="eastAsia"/>
          <w:color w:val="000000"/>
          <w:kern w:val="0"/>
          <w:sz w:val="32"/>
          <w:szCs w:val="32"/>
        </w:rPr>
        <w:t>四</w:t>
      </w:r>
      <w:r w:rsidR="008F28D6" w:rsidRPr="008F28D6">
        <w:rPr>
          <w:rFonts w:ascii="黑体" w:eastAsia="黑体" w:hAnsi="黑体" w:cs="Calibri" w:hint="eastAsia"/>
          <w:color w:val="000000"/>
          <w:kern w:val="0"/>
          <w:sz w:val="32"/>
          <w:szCs w:val="32"/>
        </w:rPr>
        <w:t>条</w:t>
      </w:r>
      <w:r w:rsidR="00FA5B16">
        <w:rPr>
          <w:rFonts w:ascii="黑体" w:eastAsia="黑体" w:hAnsi="黑体" w:cs="Calibri" w:hint="eastAsia"/>
          <w:color w:val="000000"/>
          <w:kern w:val="0"/>
          <w:sz w:val="32"/>
          <w:szCs w:val="32"/>
        </w:rPr>
        <w:t xml:space="preserve"> </w:t>
      </w:r>
      <w:r w:rsidR="00364A1A">
        <w:rPr>
          <w:rFonts w:ascii="仿宋" w:eastAsia="仿宋" w:hAnsi="仿宋" w:cs="Calibri" w:hint="eastAsia"/>
          <w:color w:val="000000"/>
          <w:kern w:val="0"/>
          <w:sz w:val="32"/>
          <w:szCs w:val="32"/>
        </w:rPr>
        <w:t>学院</w:t>
      </w:r>
      <w:r w:rsidR="008F28D6" w:rsidRPr="008F28D6">
        <w:rPr>
          <w:rFonts w:ascii="仿宋" w:eastAsia="仿宋" w:hAnsi="仿宋" w:cs="Calibri" w:hint="eastAsia"/>
          <w:color w:val="000000"/>
          <w:kern w:val="0"/>
          <w:sz w:val="32"/>
          <w:szCs w:val="32"/>
        </w:rPr>
        <w:t>凭科研仪器设备购置审批材料、合同、比价报告、发票及固定资产验收单等材料到财经处办理报销手续。</w:t>
      </w:r>
    </w:p>
    <w:p w14:paraId="7A080771" w14:textId="77777777" w:rsidR="008F28D6" w:rsidRPr="008F28D6" w:rsidRDefault="008F28D6" w:rsidP="008F28D6">
      <w:pPr>
        <w:widowControl/>
        <w:shd w:val="clear" w:color="auto" w:fill="FFFFFF"/>
        <w:wordWrap w:val="0"/>
        <w:snapToGrid w:val="0"/>
        <w:spacing w:line="560" w:lineRule="atLeast"/>
        <w:jc w:val="center"/>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14:paraId="211269FF" w14:textId="77777777" w:rsidR="008F28D6" w:rsidRPr="008F28D6" w:rsidRDefault="0088592C" w:rsidP="008F28D6">
      <w:pPr>
        <w:widowControl/>
        <w:shd w:val="clear" w:color="auto" w:fill="FFFFFF"/>
        <w:wordWrap w:val="0"/>
        <w:snapToGrid w:val="0"/>
        <w:spacing w:line="560" w:lineRule="atLeast"/>
        <w:ind w:firstLine="640"/>
        <w:jc w:val="center"/>
        <w:rPr>
          <w:rFonts w:ascii="Calibri" w:eastAsia="宋体" w:hAnsi="Calibri" w:cs="Calibri"/>
          <w:color w:val="666666"/>
          <w:kern w:val="0"/>
          <w:szCs w:val="21"/>
        </w:rPr>
      </w:pPr>
      <w:r>
        <w:rPr>
          <w:rFonts w:ascii="黑体" w:eastAsia="黑体" w:hAnsi="黑体" w:cs="Calibri" w:hint="eastAsia"/>
          <w:color w:val="000000"/>
          <w:kern w:val="0"/>
          <w:sz w:val="32"/>
          <w:szCs w:val="32"/>
        </w:rPr>
        <w:t>第四</w:t>
      </w:r>
      <w:r w:rsidR="008F28D6" w:rsidRPr="008F28D6">
        <w:rPr>
          <w:rFonts w:ascii="黑体" w:eastAsia="黑体" w:hAnsi="黑体" w:cs="Calibri" w:hint="eastAsia"/>
          <w:color w:val="000000"/>
          <w:kern w:val="0"/>
          <w:sz w:val="32"/>
          <w:szCs w:val="32"/>
        </w:rPr>
        <w:t>章 附则</w:t>
      </w:r>
    </w:p>
    <w:p w14:paraId="5A791D7F" w14:textId="77777777" w:rsidR="008F28D6" w:rsidRPr="008F28D6" w:rsidRDefault="008F28D6"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sidRPr="008F28D6">
        <w:rPr>
          <w:rFonts w:ascii="Calibri" w:eastAsia="黑体" w:hAnsi="Calibri" w:cs="Calibri"/>
          <w:color w:val="000000"/>
          <w:kern w:val="0"/>
          <w:sz w:val="32"/>
          <w:szCs w:val="32"/>
        </w:rPr>
        <w:t> </w:t>
      </w:r>
    </w:p>
    <w:p w14:paraId="736D8460" w14:textId="77777777" w:rsidR="008F28D6" w:rsidRPr="008F28D6" w:rsidRDefault="00166C24"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Pr>
          <w:rFonts w:ascii="黑体" w:eastAsia="黑体" w:hAnsi="黑体" w:cs="Calibri" w:hint="eastAsia"/>
          <w:color w:val="000000"/>
          <w:kern w:val="0"/>
          <w:sz w:val="32"/>
          <w:szCs w:val="32"/>
        </w:rPr>
        <w:t>第十</w:t>
      </w:r>
      <w:r w:rsidR="00FD60A8">
        <w:rPr>
          <w:rFonts w:ascii="黑体" w:eastAsia="黑体" w:hAnsi="黑体" w:cs="Calibri" w:hint="eastAsia"/>
          <w:color w:val="000000"/>
          <w:kern w:val="0"/>
          <w:sz w:val="32"/>
          <w:szCs w:val="32"/>
        </w:rPr>
        <w:t>五</w:t>
      </w:r>
      <w:r w:rsidR="008F28D6" w:rsidRPr="008F28D6">
        <w:rPr>
          <w:rFonts w:ascii="黑体" w:eastAsia="黑体" w:hAnsi="黑体" w:cs="Calibri" w:hint="eastAsia"/>
          <w:color w:val="000000"/>
          <w:kern w:val="0"/>
          <w:sz w:val="32"/>
          <w:szCs w:val="32"/>
        </w:rPr>
        <w:t xml:space="preserve">条 </w:t>
      </w:r>
      <w:r w:rsidR="008F28D6" w:rsidRPr="008F28D6">
        <w:rPr>
          <w:rFonts w:ascii="仿宋" w:eastAsia="仿宋" w:hAnsi="仿宋" w:cs="Calibri" w:hint="eastAsia"/>
          <w:color w:val="000000"/>
          <w:kern w:val="0"/>
          <w:sz w:val="32"/>
          <w:szCs w:val="32"/>
        </w:rPr>
        <w:t>本细则</w:t>
      </w:r>
      <w:r w:rsidR="0034330A">
        <w:rPr>
          <w:rFonts w:ascii="仿宋" w:eastAsia="仿宋" w:hAnsi="仿宋" w:cs="Calibri" w:hint="eastAsia"/>
          <w:color w:val="000000"/>
          <w:kern w:val="0"/>
          <w:sz w:val="32"/>
          <w:szCs w:val="32"/>
        </w:rPr>
        <w:t>于2017年3月</w:t>
      </w:r>
      <w:r w:rsidR="00FD60A8">
        <w:rPr>
          <w:rFonts w:ascii="仿宋" w:eastAsia="仿宋" w:hAnsi="仿宋" w:cs="Calibri" w:hint="eastAsia"/>
          <w:color w:val="000000"/>
          <w:kern w:val="0"/>
          <w:sz w:val="32"/>
          <w:szCs w:val="32"/>
        </w:rPr>
        <w:t>15日</w:t>
      </w:r>
      <w:r w:rsidR="0034330A">
        <w:rPr>
          <w:rFonts w:ascii="仿宋" w:eastAsia="仿宋" w:hAnsi="仿宋" w:cs="Calibri" w:hint="eastAsia"/>
          <w:color w:val="000000"/>
          <w:kern w:val="0"/>
          <w:sz w:val="32"/>
          <w:szCs w:val="32"/>
        </w:rPr>
        <w:t>制定，</w:t>
      </w:r>
      <w:r w:rsidR="008F28D6" w:rsidRPr="008F28D6">
        <w:rPr>
          <w:rFonts w:ascii="仿宋" w:eastAsia="仿宋" w:hAnsi="仿宋" w:cs="Calibri" w:hint="eastAsia"/>
          <w:color w:val="000000"/>
          <w:kern w:val="0"/>
          <w:sz w:val="32"/>
          <w:szCs w:val="32"/>
        </w:rPr>
        <w:t>自</w:t>
      </w:r>
      <w:r w:rsidR="0034330A">
        <w:rPr>
          <w:rFonts w:ascii="仿宋" w:eastAsia="仿宋" w:hAnsi="仿宋" w:cs="Calibri" w:hint="eastAsia"/>
          <w:color w:val="000000"/>
          <w:kern w:val="0"/>
          <w:sz w:val="32"/>
          <w:szCs w:val="32"/>
        </w:rPr>
        <w:t>2017年4月</w:t>
      </w:r>
      <w:r w:rsidR="00FD60A8">
        <w:rPr>
          <w:rFonts w:ascii="仿宋" w:eastAsia="仿宋" w:hAnsi="仿宋" w:cs="Calibri" w:hint="eastAsia"/>
          <w:color w:val="000000"/>
          <w:kern w:val="0"/>
          <w:sz w:val="32"/>
          <w:szCs w:val="32"/>
        </w:rPr>
        <w:t>10日</w:t>
      </w:r>
      <w:r w:rsidR="008F28D6" w:rsidRPr="008F28D6">
        <w:rPr>
          <w:rFonts w:ascii="仿宋" w:eastAsia="仿宋" w:hAnsi="仿宋" w:cs="Calibri" w:hint="eastAsia"/>
          <w:color w:val="000000"/>
          <w:kern w:val="0"/>
          <w:sz w:val="32"/>
          <w:szCs w:val="32"/>
        </w:rPr>
        <w:t>起实施。凡过去文件规定与本细则不一致的，以本细则为准。</w:t>
      </w:r>
    </w:p>
    <w:p w14:paraId="4B7C3EA6" w14:textId="77777777" w:rsidR="00477AFA" w:rsidRPr="008F28D6" w:rsidRDefault="00166C24" w:rsidP="008F28D6">
      <w:pPr>
        <w:widowControl/>
        <w:shd w:val="clear" w:color="auto" w:fill="FFFFFF"/>
        <w:wordWrap w:val="0"/>
        <w:snapToGrid w:val="0"/>
        <w:spacing w:line="560" w:lineRule="atLeast"/>
        <w:ind w:firstLine="640"/>
        <w:jc w:val="left"/>
        <w:rPr>
          <w:rFonts w:ascii="Calibri" w:eastAsia="宋体" w:hAnsi="Calibri" w:cs="Calibri"/>
          <w:color w:val="666666"/>
          <w:kern w:val="0"/>
          <w:szCs w:val="21"/>
        </w:rPr>
      </w:pPr>
      <w:r>
        <w:rPr>
          <w:rFonts w:ascii="黑体" w:eastAsia="黑体" w:hAnsi="黑体" w:cs="Calibri" w:hint="eastAsia"/>
          <w:color w:val="000000"/>
          <w:kern w:val="0"/>
          <w:sz w:val="32"/>
          <w:szCs w:val="32"/>
        </w:rPr>
        <w:t>第十</w:t>
      </w:r>
      <w:r w:rsidR="00FD60A8">
        <w:rPr>
          <w:rFonts w:ascii="黑体" w:eastAsia="黑体" w:hAnsi="黑体" w:cs="Calibri" w:hint="eastAsia"/>
          <w:color w:val="000000"/>
          <w:kern w:val="0"/>
          <w:sz w:val="32"/>
          <w:szCs w:val="32"/>
        </w:rPr>
        <w:t>六</w:t>
      </w:r>
      <w:r w:rsidR="008F28D6" w:rsidRPr="008F28D6">
        <w:rPr>
          <w:rFonts w:ascii="黑体" w:eastAsia="黑体" w:hAnsi="黑体" w:cs="Calibri" w:hint="eastAsia"/>
          <w:color w:val="000000"/>
          <w:kern w:val="0"/>
          <w:sz w:val="32"/>
          <w:szCs w:val="32"/>
        </w:rPr>
        <w:t xml:space="preserve">条 </w:t>
      </w:r>
      <w:r w:rsidR="008F28D6" w:rsidRPr="008F28D6">
        <w:rPr>
          <w:rFonts w:ascii="仿宋" w:eastAsia="仿宋" w:hAnsi="仿宋" w:cs="Calibri" w:hint="eastAsia"/>
          <w:color w:val="000000"/>
          <w:kern w:val="0"/>
          <w:sz w:val="32"/>
          <w:szCs w:val="32"/>
        </w:rPr>
        <w:t>本细则由</w:t>
      </w:r>
      <w:r w:rsidR="00281DAF">
        <w:rPr>
          <w:rFonts w:ascii="仿宋" w:eastAsia="仿宋" w:hAnsi="仿宋" w:cs="Calibri" w:hint="eastAsia"/>
          <w:color w:val="000000"/>
          <w:kern w:val="0"/>
          <w:sz w:val="32"/>
          <w:szCs w:val="32"/>
        </w:rPr>
        <w:t>信息科学与技术学院</w:t>
      </w:r>
      <w:r w:rsidR="002B0571">
        <w:rPr>
          <w:rFonts w:ascii="仿宋" w:eastAsia="仿宋" w:hAnsi="仿宋" w:cs="Calibri" w:hint="eastAsia"/>
          <w:color w:val="000000"/>
          <w:kern w:val="0"/>
          <w:sz w:val="32"/>
          <w:szCs w:val="32"/>
        </w:rPr>
        <w:t>党政联席会</w:t>
      </w:r>
      <w:r w:rsidR="008F28D6" w:rsidRPr="008F28D6">
        <w:rPr>
          <w:rFonts w:ascii="仿宋" w:eastAsia="仿宋" w:hAnsi="仿宋" w:cs="Calibri" w:hint="eastAsia"/>
          <w:color w:val="000000"/>
          <w:kern w:val="0"/>
          <w:sz w:val="32"/>
          <w:szCs w:val="32"/>
        </w:rPr>
        <w:t>负责解释。未尽事项，按照国家和学校有关规定执行。</w:t>
      </w:r>
    </w:p>
    <w:p w14:paraId="787C562B" w14:textId="77777777" w:rsidR="00BD3DAA" w:rsidRPr="008F28D6" w:rsidRDefault="00BD3DAA"/>
    <w:sectPr w:rsidR="00BD3DAA" w:rsidRPr="008F28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7BE9D" w14:textId="77777777" w:rsidR="00C91BAA" w:rsidRDefault="00C91BAA" w:rsidP="008F28D6">
      <w:r>
        <w:separator/>
      </w:r>
    </w:p>
  </w:endnote>
  <w:endnote w:type="continuationSeparator" w:id="0">
    <w:p w14:paraId="4C357301" w14:textId="77777777" w:rsidR="00C91BAA" w:rsidRDefault="00C91BAA" w:rsidP="008F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ADAC1" w14:textId="77777777" w:rsidR="00C91BAA" w:rsidRDefault="00C91BAA" w:rsidP="008F28D6">
      <w:r>
        <w:separator/>
      </w:r>
    </w:p>
  </w:footnote>
  <w:footnote w:type="continuationSeparator" w:id="0">
    <w:p w14:paraId="1C219360" w14:textId="77777777" w:rsidR="00C91BAA" w:rsidRDefault="00C91BAA" w:rsidP="008F28D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BB"/>
    <w:rsid w:val="00026543"/>
    <w:rsid w:val="00091A10"/>
    <w:rsid w:val="000F1D63"/>
    <w:rsid w:val="00166C24"/>
    <w:rsid w:val="001870A0"/>
    <w:rsid w:val="001B1DC7"/>
    <w:rsid w:val="001D7FD9"/>
    <w:rsid w:val="001E5F74"/>
    <w:rsid w:val="00237CDD"/>
    <w:rsid w:val="00247A14"/>
    <w:rsid w:val="0026556B"/>
    <w:rsid w:val="0026778D"/>
    <w:rsid w:val="00281DAF"/>
    <w:rsid w:val="002B0571"/>
    <w:rsid w:val="002E270A"/>
    <w:rsid w:val="0030316F"/>
    <w:rsid w:val="00307B74"/>
    <w:rsid w:val="0034330A"/>
    <w:rsid w:val="00355720"/>
    <w:rsid w:val="00364A1A"/>
    <w:rsid w:val="00385AF8"/>
    <w:rsid w:val="003C289A"/>
    <w:rsid w:val="003C4978"/>
    <w:rsid w:val="003C4D9F"/>
    <w:rsid w:val="003C69B5"/>
    <w:rsid w:val="003D1E23"/>
    <w:rsid w:val="003D3F66"/>
    <w:rsid w:val="003D55FD"/>
    <w:rsid w:val="00427330"/>
    <w:rsid w:val="00433DC1"/>
    <w:rsid w:val="004350E3"/>
    <w:rsid w:val="004378FA"/>
    <w:rsid w:val="00454865"/>
    <w:rsid w:val="00477AFA"/>
    <w:rsid w:val="004C183C"/>
    <w:rsid w:val="004E03C8"/>
    <w:rsid w:val="004E14B4"/>
    <w:rsid w:val="00500538"/>
    <w:rsid w:val="00505BB8"/>
    <w:rsid w:val="005543E1"/>
    <w:rsid w:val="00575BFB"/>
    <w:rsid w:val="00590104"/>
    <w:rsid w:val="005F58D3"/>
    <w:rsid w:val="0062025D"/>
    <w:rsid w:val="00634A80"/>
    <w:rsid w:val="00675895"/>
    <w:rsid w:val="00681C8E"/>
    <w:rsid w:val="006A0B58"/>
    <w:rsid w:val="006B321F"/>
    <w:rsid w:val="006D3328"/>
    <w:rsid w:val="006F3C3F"/>
    <w:rsid w:val="007161C2"/>
    <w:rsid w:val="00730DA1"/>
    <w:rsid w:val="00774874"/>
    <w:rsid w:val="00787B11"/>
    <w:rsid w:val="007A1F49"/>
    <w:rsid w:val="007E6B8C"/>
    <w:rsid w:val="00834FC3"/>
    <w:rsid w:val="00853E07"/>
    <w:rsid w:val="008549CD"/>
    <w:rsid w:val="0088592C"/>
    <w:rsid w:val="008A3625"/>
    <w:rsid w:val="008A3A91"/>
    <w:rsid w:val="008F28D6"/>
    <w:rsid w:val="00937D50"/>
    <w:rsid w:val="00943D17"/>
    <w:rsid w:val="00981EFB"/>
    <w:rsid w:val="009B3681"/>
    <w:rsid w:val="009C14E9"/>
    <w:rsid w:val="009C5B9F"/>
    <w:rsid w:val="00AC4C68"/>
    <w:rsid w:val="00B0781D"/>
    <w:rsid w:val="00B15074"/>
    <w:rsid w:val="00B2242C"/>
    <w:rsid w:val="00B30EBB"/>
    <w:rsid w:val="00B64C35"/>
    <w:rsid w:val="00BC116C"/>
    <w:rsid w:val="00BD3DAA"/>
    <w:rsid w:val="00BF2178"/>
    <w:rsid w:val="00BF40D9"/>
    <w:rsid w:val="00C016D9"/>
    <w:rsid w:val="00C13158"/>
    <w:rsid w:val="00C440BC"/>
    <w:rsid w:val="00C55EB7"/>
    <w:rsid w:val="00C63732"/>
    <w:rsid w:val="00C8192A"/>
    <w:rsid w:val="00C91BAA"/>
    <w:rsid w:val="00C94504"/>
    <w:rsid w:val="00CA03A8"/>
    <w:rsid w:val="00CB349A"/>
    <w:rsid w:val="00CB7CA9"/>
    <w:rsid w:val="00D34A01"/>
    <w:rsid w:val="00D45FAC"/>
    <w:rsid w:val="00D8744F"/>
    <w:rsid w:val="00D9618D"/>
    <w:rsid w:val="00E31B0E"/>
    <w:rsid w:val="00E64AA6"/>
    <w:rsid w:val="00EB62DE"/>
    <w:rsid w:val="00EE65D5"/>
    <w:rsid w:val="00F4583A"/>
    <w:rsid w:val="00F53C41"/>
    <w:rsid w:val="00F55048"/>
    <w:rsid w:val="00F5753C"/>
    <w:rsid w:val="00F67843"/>
    <w:rsid w:val="00FA5B16"/>
    <w:rsid w:val="00FC2C29"/>
    <w:rsid w:val="00FD60A8"/>
    <w:rsid w:val="00FE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0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8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28D6"/>
    <w:rPr>
      <w:sz w:val="18"/>
      <w:szCs w:val="18"/>
    </w:rPr>
  </w:style>
  <w:style w:type="paragraph" w:styleId="a4">
    <w:name w:val="footer"/>
    <w:basedOn w:val="a"/>
    <w:link w:val="Char0"/>
    <w:uiPriority w:val="99"/>
    <w:unhideWhenUsed/>
    <w:rsid w:val="008F28D6"/>
    <w:pPr>
      <w:tabs>
        <w:tab w:val="center" w:pos="4153"/>
        <w:tab w:val="right" w:pos="8306"/>
      </w:tabs>
      <w:snapToGrid w:val="0"/>
      <w:jc w:val="left"/>
    </w:pPr>
    <w:rPr>
      <w:sz w:val="18"/>
      <w:szCs w:val="18"/>
    </w:rPr>
  </w:style>
  <w:style w:type="character" w:customStyle="1" w:styleId="Char0">
    <w:name w:val="页脚 Char"/>
    <w:basedOn w:val="a0"/>
    <w:link w:val="a4"/>
    <w:uiPriority w:val="99"/>
    <w:rsid w:val="008F28D6"/>
    <w:rPr>
      <w:sz w:val="18"/>
      <w:szCs w:val="18"/>
    </w:rPr>
  </w:style>
  <w:style w:type="paragraph" w:styleId="a5">
    <w:name w:val="Normal (Web)"/>
    <w:basedOn w:val="a"/>
    <w:uiPriority w:val="99"/>
    <w:semiHidden/>
    <w:unhideWhenUsed/>
    <w:rsid w:val="008F28D6"/>
    <w:pPr>
      <w:widowControl/>
      <w:spacing w:before="100" w:beforeAutospacing="1" w:after="100" w:afterAutospacing="1"/>
      <w:jc w:val="left"/>
    </w:pPr>
    <w:rPr>
      <w:rFonts w:ascii="宋体" w:eastAsia="宋体" w:hAnsi="宋体" w:cs="宋体"/>
      <w:color w:val="666666"/>
      <w:kern w:val="0"/>
      <w:sz w:val="24"/>
      <w:szCs w:val="24"/>
    </w:rPr>
  </w:style>
  <w:style w:type="paragraph" w:styleId="a6">
    <w:name w:val="Balloon Text"/>
    <w:basedOn w:val="a"/>
    <w:link w:val="Char1"/>
    <w:uiPriority w:val="99"/>
    <w:semiHidden/>
    <w:unhideWhenUsed/>
    <w:rsid w:val="006F3C3F"/>
    <w:rPr>
      <w:sz w:val="18"/>
      <w:szCs w:val="18"/>
    </w:rPr>
  </w:style>
  <w:style w:type="character" w:customStyle="1" w:styleId="Char1">
    <w:name w:val="批注框文本 Char"/>
    <w:basedOn w:val="a0"/>
    <w:link w:val="a6"/>
    <w:uiPriority w:val="99"/>
    <w:semiHidden/>
    <w:rsid w:val="006F3C3F"/>
    <w:rPr>
      <w:sz w:val="18"/>
      <w:szCs w:val="18"/>
    </w:rPr>
  </w:style>
  <w:style w:type="character" w:styleId="a7">
    <w:name w:val="annotation reference"/>
    <w:basedOn w:val="a0"/>
    <w:uiPriority w:val="99"/>
    <w:semiHidden/>
    <w:unhideWhenUsed/>
    <w:rsid w:val="00FD60A8"/>
    <w:rPr>
      <w:sz w:val="21"/>
      <w:szCs w:val="21"/>
    </w:rPr>
  </w:style>
  <w:style w:type="paragraph" w:styleId="a8">
    <w:name w:val="annotation text"/>
    <w:basedOn w:val="a"/>
    <w:link w:val="Char2"/>
    <w:uiPriority w:val="99"/>
    <w:semiHidden/>
    <w:unhideWhenUsed/>
    <w:rsid w:val="00FD60A8"/>
    <w:pPr>
      <w:jc w:val="left"/>
    </w:pPr>
  </w:style>
  <w:style w:type="character" w:customStyle="1" w:styleId="Char2">
    <w:name w:val="批注文字 Char"/>
    <w:basedOn w:val="a0"/>
    <w:link w:val="a8"/>
    <w:uiPriority w:val="99"/>
    <w:semiHidden/>
    <w:rsid w:val="00FD60A8"/>
  </w:style>
  <w:style w:type="paragraph" w:styleId="a9">
    <w:name w:val="annotation subject"/>
    <w:basedOn w:val="a8"/>
    <w:next w:val="a8"/>
    <w:link w:val="Char3"/>
    <w:uiPriority w:val="99"/>
    <w:semiHidden/>
    <w:unhideWhenUsed/>
    <w:rsid w:val="00FD60A8"/>
    <w:rPr>
      <w:b/>
      <w:bCs/>
    </w:rPr>
  </w:style>
  <w:style w:type="character" w:customStyle="1" w:styleId="Char3">
    <w:name w:val="批注主题 Char"/>
    <w:basedOn w:val="Char2"/>
    <w:link w:val="a9"/>
    <w:uiPriority w:val="99"/>
    <w:semiHidden/>
    <w:rsid w:val="00FD60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8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28D6"/>
    <w:rPr>
      <w:sz w:val="18"/>
      <w:szCs w:val="18"/>
    </w:rPr>
  </w:style>
  <w:style w:type="paragraph" w:styleId="a4">
    <w:name w:val="footer"/>
    <w:basedOn w:val="a"/>
    <w:link w:val="Char0"/>
    <w:uiPriority w:val="99"/>
    <w:unhideWhenUsed/>
    <w:rsid w:val="008F28D6"/>
    <w:pPr>
      <w:tabs>
        <w:tab w:val="center" w:pos="4153"/>
        <w:tab w:val="right" w:pos="8306"/>
      </w:tabs>
      <w:snapToGrid w:val="0"/>
      <w:jc w:val="left"/>
    </w:pPr>
    <w:rPr>
      <w:sz w:val="18"/>
      <w:szCs w:val="18"/>
    </w:rPr>
  </w:style>
  <w:style w:type="character" w:customStyle="1" w:styleId="Char0">
    <w:name w:val="页脚 Char"/>
    <w:basedOn w:val="a0"/>
    <w:link w:val="a4"/>
    <w:uiPriority w:val="99"/>
    <w:rsid w:val="008F28D6"/>
    <w:rPr>
      <w:sz w:val="18"/>
      <w:szCs w:val="18"/>
    </w:rPr>
  </w:style>
  <w:style w:type="paragraph" w:styleId="a5">
    <w:name w:val="Normal (Web)"/>
    <w:basedOn w:val="a"/>
    <w:uiPriority w:val="99"/>
    <w:semiHidden/>
    <w:unhideWhenUsed/>
    <w:rsid w:val="008F28D6"/>
    <w:pPr>
      <w:widowControl/>
      <w:spacing w:before="100" w:beforeAutospacing="1" w:after="100" w:afterAutospacing="1"/>
      <w:jc w:val="left"/>
    </w:pPr>
    <w:rPr>
      <w:rFonts w:ascii="宋体" w:eastAsia="宋体" w:hAnsi="宋体" w:cs="宋体"/>
      <w:color w:val="666666"/>
      <w:kern w:val="0"/>
      <w:sz w:val="24"/>
      <w:szCs w:val="24"/>
    </w:rPr>
  </w:style>
  <w:style w:type="paragraph" w:styleId="a6">
    <w:name w:val="Balloon Text"/>
    <w:basedOn w:val="a"/>
    <w:link w:val="Char1"/>
    <w:uiPriority w:val="99"/>
    <w:semiHidden/>
    <w:unhideWhenUsed/>
    <w:rsid w:val="006F3C3F"/>
    <w:rPr>
      <w:sz w:val="18"/>
      <w:szCs w:val="18"/>
    </w:rPr>
  </w:style>
  <w:style w:type="character" w:customStyle="1" w:styleId="Char1">
    <w:name w:val="批注框文本 Char"/>
    <w:basedOn w:val="a0"/>
    <w:link w:val="a6"/>
    <w:uiPriority w:val="99"/>
    <w:semiHidden/>
    <w:rsid w:val="006F3C3F"/>
    <w:rPr>
      <w:sz w:val="18"/>
      <w:szCs w:val="18"/>
    </w:rPr>
  </w:style>
  <w:style w:type="character" w:styleId="a7">
    <w:name w:val="annotation reference"/>
    <w:basedOn w:val="a0"/>
    <w:uiPriority w:val="99"/>
    <w:semiHidden/>
    <w:unhideWhenUsed/>
    <w:rsid w:val="00FD60A8"/>
    <w:rPr>
      <w:sz w:val="21"/>
      <w:szCs w:val="21"/>
    </w:rPr>
  </w:style>
  <w:style w:type="paragraph" w:styleId="a8">
    <w:name w:val="annotation text"/>
    <w:basedOn w:val="a"/>
    <w:link w:val="Char2"/>
    <w:uiPriority w:val="99"/>
    <w:semiHidden/>
    <w:unhideWhenUsed/>
    <w:rsid w:val="00FD60A8"/>
    <w:pPr>
      <w:jc w:val="left"/>
    </w:pPr>
  </w:style>
  <w:style w:type="character" w:customStyle="1" w:styleId="Char2">
    <w:name w:val="批注文字 Char"/>
    <w:basedOn w:val="a0"/>
    <w:link w:val="a8"/>
    <w:uiPriority w:val="99"/>
    <w:semiHidden/>
    <w:rsid w:val="00FD60A8"/>
  </w:style>
  <w:style w:type="paragraph" w:styleId="a9">
    <w:name w:val="annotation subject"/>
    <w:basedOn w:val="a8"/>
    <w:next w:val="a8"/>
    <w:link w:val="Char3"/>
    <w:uiPriority w:val="99"/>
    <w:semiHidden/>
    <w:unhideWhenUsed/>
    <w:rsid w:val="00FD60A8"/>
    <w:rPr>
      <w:b/>
      <w:bCs/>
    </w:rPr>
  </w:style>
  <w:style w:type="character" w:customStyle="1" w:styleId="Char3">
    <w:name w:val="批注主题 Char"/>
    <w:basedOn w:val="Char2"/>
    <w:link w:val="a9"/>
    <w:uiPriority w:val="99"/>
    <w:semiHidden/>
    <w:rsid w:val="00FD6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6718">
      <w:bodyDiv w:val="1"/>
      <w:marLeft w:val="0"/>
      <w:marRight w:val="0"/>
      <w:marTop w:val="0"/>
      <w:marBottom w:val="0"/>
      <w:divBdr>
        <w:top w:val="none" w:sz="0" w:space="0" w:color="auto"/>
        <w:left w:val="none" w:sz="0" w:space="0" w:color="auto"/>
        <w:bottom w:val="none" w:sz="0" w:space="0" w:color="auto"/>
        <w:right w:val="none" w:sz="0" w:space="0" w:color="auto"/>
      </w:divBdr>
      <w:divsChild>
        <w:div w:id="222837080">
          <w:marLeft w:val="0"/>
          <w:marRight w:val="0"/>
          <w:marTop w:val="0"/>
          <w:marBottom w:val="0"/>
          <w:divBdr>
            <w:top w:val="none" w:sz="0" w:space="0" w:color="auto"/>
            <w:left w:val="none" w:sz="0" w:space="0" w:color="auto"/>
            <w:bottom w:val="none" w:sz="0" w:space="0" w:color="auto"/>
            <w:right w:val="none" w:sz="0" w:space="0" w:color="auto"/>
          </w:divBdr>
          <w:divsChild>
            <w:div w:id="1513648800">
              <w:marLeft w:val="0"/>
              <w:marRight w:val="0"/>
              <w:marTop w:val="0"/>
              <w:marBottom w:val="0"/>
              <w:divBdr>
                <w:top w:val="none" w:sz="0" w:space="0" w:color="auto"/>
                <w:left w:val="none" w:sz="0" w:space="0" w:color="auto"/>
                <w:bottom w:val="none" w:sz="0" w:space="0" w:color="auto"/>
                <w:right w:val="none" w:sz="0" w:space="0" w:color="auto"/>
              </w:divBdr>
              <w:divsChild>
                <w:div w:id="2091930248">
                  <w:marLeft w:val="0"/>
                  <w:marRight w:val="0"/>
                  <w:marTop w:val="0"/>
                  <w:marBottom w:val="0"/>
                  <w:divBdr>
                    <w:top w:val="none" w:sz="0" w:space="0" w:color="auto"/>
                    <w:left w:val="none" w:sz="0" w:space="0" w:color="auto"/>
                    <w:bottom w:val="none" w:sz="0" w:space="0" w:color="auto"/>
                    <w:right w:val="none" w:sz="0" w:space="0" w:color="auto"/>
                  </w:divBdr>
                  <w:divsChild>
                    <w:div w:id="1000620637">
                      <w:marLeft w:val="0"/>
                      <w:marRight w:val="0"/>
                      <w:marTop w:val="0"/>
                      <w:marBottom w:val="0"/>
                      <w:divBdr>
                        <w:top w:val="none" w:sz="0" w:space="0" w:color="auto"/>
                        <w:left w:val="none" w:sz="0" w:space="0" w:color="auto"/>
                        <w:bottom w:val="none" w:sz="0" w:space="0" w:color="auto"/>
                        <w:right w:val="none" w:sz="0" w:space="0" w:color="auto"/>
                      </w:divBdr>
                      <w:divsChild>
                        <w:div w:id="556281637">
                          <w:marLeft w:val="0"/>
                          <w:marRight w:val="0"/>
                          <w:marTop w:val="0"/>
                          <w:marBottom w:val="0"/>
                          <w:divBdr>
                            <w:top w:val="none" w:sz="0" w:space="0" w:color="auto"/>
                            <w:left w:val="none" w:sz="0" w:space="0" w:color="auto"/>
                            <w:bottom w:val="none" w:sz="0" w:space="0" w:color="auto"/>
                            <w:right w:val="none" w:sz="0" w:space="0" w:color="auto"/>
                          </w:divBdr>
                          <w:divsChild>
                            <w:div w:id="1009409024">
                              <w:marLeft w:val="0"/>
                              <w:marRight w:val="0"/>
                              <w:marTop w:val="0"/>
                              <w:marBottom w:val="0"/>
                              <w:divBdr>
                                <w:top w:val="none" w:sz="0" w:space="0" w:color="auto"/>
                                <w:left w:val="none" w:sz="0" w:space="0" w:color="auto"/>
                                <w:bottom w:val="none" w:sz="0" w:space="0" w:color="auto"/>
                                <w:right w:val="none" w:sz="0" w:space="0" w:color="auto"/>
                              </w:divBdr>
                              <w:divsChild>
                                <w:div w:id="1150900358">
                                  <w:marLeft w:val="0"/>
                                  <w:marRight w:val="0"/>
                                  <w:marTop w:val="90"/>
                                  <w:marBottom w:val="0"/>
                                  <w:divBdr>
                                    <w:top w:val="none" w:sz="0" w:space="0" w:color="auto"/>
                                    <w:left w:val="none" w:sz="0" w:space="0" w:color="auto"/>
                                    <w:bottom w:val="none" w:sz="0" w:space="0" w:color="auto"/>
                                    <w:right w:val="none" w:sz="0" w:space="0" w:color="auto"/>
                                  </w:divBdr>
                                  <w:divsChild>
                                    <w:div w:id="564952678">
                                      <w:marLeft w:val="0"/>
                                      <w:marRight w:val="0"/>
                                      <w:marTop w:val="0"/>
                                      <w:marBottom w:val="0"/>
                                      <w:divBdr>
                                        <w:top w:val="none" w:sz="0" w:space="0" w:color="auto"/>
                                        <w:left w:val="none" w:sz="0" w:space="0" w:color="auto"/>
                                        <w:bottom w:val="none" w:sz="0" w:space="0" w:color="auto"/>
                                        <w:right w:val="none" w:sz="0" w:space="0" w:color="auto"/>
                                      </w:divBdr>
                                      <w:divsChild>
                                        <w:div w:id="10494948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266</Words>
  <Characters>1519</Characters>
  <Application>Microsoft Office Word</Application>
  <DocSecurity>0</DocSecurity>
  <Lines>12</Lines>
  <Paragraphs>3</Paragraphs>
  <ScaleCrop>false</ScaleCrop>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86</cp:revision>
  <dcterms:created xsi:type="dcterms:W3CDTF">2017-03-03T07:04:00Z</dcterms:created>
  <dcterms:modified xsi:type="dcterms:W3CDTF">2017-04-13T01:12:00Z</dcterms:modified>
</cp:coreProperties>
</file>